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                                                                                                                         </w:t>
      </w:r>
      <w:r>
        <w:rPr>
          <w:rFonts w:eastAsia="Times New Roman" w:cs="Calibri" w:ascii="Calibri" w:hAnsi="Calibri"/>
          <w:sz w:val="22"/>
        </w:rPr>
        <w:t>Załącznik nr 5</w:t>
      </w:r>
      <w:r>
        <w:rPr>
          <w:rFonts w:eastAsia="Times New Roman" w:cs="Calibri" w:ascii="Calibri" w:hAnsi="Calibri"/>
          <w:sz w:val="22"/>
        </w:rPr>
        <w:t xml:space="preserve">  </w:t>
      </w:r>
      <w:r>
        <w:rPr>
          <w:rFonts w:eastAsia="Times New Roman" w:cs="Calibri" w:ascii="Calibri" w:hAnsi="Calibri"/>
          <w:sz w:val="22"/>
        </w:rPr>
        <w:t>do SWZ</w:t>
      </w:r>
    </w:p>
    <w:p>
      <w:pPr>
        <w:pStyle w:val="Nagwek1"/>
        <w:spacing w:lineRule="auto" w:line="266" w:before="0" w:after="4"/>
        <w:ind w:left="0" w:hanging="435"/>
        <w:rPr/>
      </w:pPr>
      <w:r>
        <w:rPr>
          <w:rFonts w:cs="Calibri" w:ascii="Calibri" w:hAnsi="Calibri"/>
          <w:sz w:val="22"/>
        </w:rPr>
        <w:t>PROJEKT</w:t>
      </w:r>
    </w:p>
    <w:p>
      <w:pPr>
        <w:pStyle w:val="Standard"/>
        <w:spacing w:lineRule="auto" w:line="266" w:before="0" w:after="4"/>
        <w:jc w:val="center"/>
        <w:rPr/>
      </w:pPr>
      <w:r>
        <w:rPr>
          <w:rFonts w:cs="Calibri" w:ascii="Calibri" w:hAnsi="Calibri"/>
          <w:b/>
          <w:sz w:val="22"/>
        </w:rPr>
        <w:t>Umowa Nr……/2021</w:t>
      </w:r>
    </w:p>
    <w:p>
      <w:pPr>
        <w:pStyle w:val="Standard"/>
        <w:spacing w:lineRule="auto" w:line="266" w:before="0" w:after="4"/>
        <w:jc w:val="center"/>
        <w:rPr/>
      </w:pPr>
      <w:r>
        <w:rPr>
          <w:rFonts w:cs="Calibri" w:ascii="Calibri" w:hAnsi="Calibri"/>
          <w:b/>
          <w:sz w:val="22"/>
        </w:rPr>
        <w:t xml:space="preserve"> </w:t>
      </w:r>
      <w:r>
        <w:rPr>
          <w:rFonts w:cs="Calibri" w:ascii="Calibri" w:hAnsi="Calibri"/>
          <w:b/>
          <w:sz w:val="22"/>
        </w:rPr>
        <w:t>na wykonanie dokumentacji projektowej wraz z uzyskaniem pozwoleń niezbędnych do wykonania robót budowlanych wraz z nadzorem autorskim</w:t>
      </w:r>
    </w:p>
    <w:p>
      <w:pPr>
        <w:pStyle w:val="Standard"/>
        <w:spacing w:lineRule="auto" w:line="259" w:before="0" w:after="15"/>
        <w:ind w:right="82" w:hanging="0"/>
        <w:jc w:val="center"/>
        <w:rPr/>
      </w:pPr>
      <w:r>
        <w:rPr>
          <w:rFonts w:cs="Calibri" w:ascii="Calibri" w:hAnsi="Calibri"/>
          <w:b/>
          <w:sz w:val="22"/>
        </w:rPr>
        <w:t xml:space="preserve"> </w:t>
      </w:r>
    </w:p>
    <w:p>
      <w:pPr>
        <w:pStyle w:val="Standard"/>
        <w:spacing w:before="0" w:after="9"/>
        <w:ind w:left="-15" w:right="138" w:hanging="0"/>
        <w:rPr/>
      </w:pPr>
      <w:r>
        <w:rPr>
          <w:rFonts w:cs="Calibri" w:ascii="Calibri" w:hAnsi="Calibri"/>
          <w:sz w:val="22"/>
        </w:rPr>
        <w:t>w dniu…….2021 r. w Otwocku pomiędzy:</w:t>
      </w:r>
    </w:p>
    <w:p>
      <w:pPr>
        <w:pStyle w:val="Standard"/>
        <w:spacing w:lineRule="auto" w:line="259" w:before="0" w:after="15"/>
        <w:rPr/>
      </w:pPr>
      <w:r>
        <w:rPr/>
      </w:r>
    </w:p>
    <w:p>
      <w:pPr>
        <w:pStyle w:val="Standard"/>
        <w:ind w:left="-15" w:right="138" w:hanging="0"/>
        <w:rPr/>
      </w:pPr>
      <w:r>
        <w:rPr>
          <w:rFonts w:cs="Calibri" w:ascii="Calibri" w:hAnsi="Calibri"/>
          <w:b/>
          <w:sz w:val="22"/>
        </w:rPr>
        <w:t>Mazowieckim Centrum Leczenia Chorób Płuc i Gruźlicy</w:t>
      </w:r>
      <w:r>
        <w:rPr>
          <w:rFonts w:cs="Calibri" w:ascii="Calibri" w:hAnsi="Calibri"/>
          <w:sz w:val="22"/>
        </w:rPr>
        <w:t xml:space="preserve"> w Otwocku ul. Narutowicza 80, 05-400 Otwock, NIP </w:t>
      </w:r>
      <w:r>
        <w:rPr>
          <w:rFonts w:eastAsia="Times New Roman" w:cs="Calibri" w:ascii="Calibri" w:hAnsi="Calibri"/>
          <w:color w:val="00000A"/>
          <w:sz w:val="22"/>
          <w:lang w:eastAsia="ar-SA"/>
        </w:rPr>
        <w:t>532-16-64-002</w:t>
      </w:r>
      <w:r>
        <w:rPr>
          <w:rFonts w:cs="Calibri" w:ascii="Calibri" w:hAnsi="Calibri"/>
          <w:sz w:val="22"/>
        </w:rPr>
        <w:t xml:space="preserve">, REGON </w:t>
      </w:r>
      <w:r>
        <w:rPr>
          <w:rFonts w:eastAsia="Times New Roman" w:cs="Calibri" w:ascii="Calibri" w:hAnsi="Calibri"/>
          <w:color w:val="00000A"/>
          <w:sz w:val="22"/>
          <w:lang w:eastAsia="ar-SA"/>
        </w:rPr>
        <w:t>000676714</w:t>
      </w:r>
      <w:r>
        <w:rPr>
          <w:rFonts w:cs="Calibri" w:ascii="Calibri" w:hAnsi="Calibri"/>
          <w:sz w:val="22"/>
        </w:rPr>
        <w:t>, zwanym dalej „Zamawiającym”, reprezentowanym przez:</w:t>
      </w:r>
    </w:p>
    <w:p>
      <w:pPr>
        <w:pStyle w:val="Standard"/>
        <w:rPr/>
      </w:pPr>
      <w:r>
        <w:rPr>
          <w:rFonts w:eastAsia="Times New Roman" w:cs="Calibri" w:ascii="Calibri" w:hAnsi="Calibri"/>
          <w:color w:val="00000A"/>
          <w:sz w:val="22"/>
          <w:lang w:eastAsia="ar-SA"/>
        </w:rPr>
        <w:t>Dyrektora Centrum – Antoniego Błachnio</w:t>
      </w:r>
    </w:p>
    <w:p>
      <w:pPr>
        <w:pStyle w:val="Standard"/>
        <w:rPr/>
      </w:pPr>
      <w:r>
        <w:rPr>
          <w:rFonts w:eastAsia="Times New Roman" w:cs="Calibri" w:ascii="Calibri" w:hAnsi="Calibri"/>
          <w:color w:val="00000A"/>
          <w:sz w:val="22"/>
          <w:lang w:eastAsia="ar-SA"/>
        </w:rPr>
        <w:t>przy kontrasygnacie</w:t>
      </w:r>
    </w:p>
    <w:p>
      <w:pPr>
        <w:pStyle w:val="Standard"/>
        <w:rPr/>
      </w:pPr>
      <w:r>
        <w:rPr>
          <w:rFonts w:eastAsia="Times New Roman" w:cs="Calibri" w:ascii="Calibri" w:hAnsi="Calibri"/>
          <w:color w:val="00000A"/>
          <w:sz w:val="22"/>
          <w:lang w:eastAsia="ar-SA"/>
        </w:rPr>
        <w:t>Głównej Księgowej – Marii Sierpińskiej</w:t>
      </w:r>
    </w:p>
    <w:p>
      <w:pPr>
        <w:pStyle w:val="Standard"/>
        <w:spacing w:before="0" w:after="6"/>
        <w:ind w:left="-15" w:right="9189" w:hanging="0"/>
        <w:rPr/>
      </w:pPr>
      <w:r>
        <w:rPr>
          <w:rFonts w:cs="Calibri" w:ascii="Calibri" w:hAnsi="Calibri"/>
          <w:sz w:val="22"/>
        </w:rPr>
        <w:t xml:space="preserve">a  </w:t>
      </w:r>
    </w:p>
    <w:p>
      <w:pPr>
        <w:pStyle w:val="Standard"/>
        <w:spacing w:before="0" w:after="7"/>
        <w:ind w:left="-15" w:right="138" w:hanging="0"/>
        <w:rPr/>
      </w:pPr>
      <w:r>
        <w:rPr>
          <w:rFonts w:cs="Calibri" w:ascii="Calibri" w:hAnsi="Calibri"/>
          <w:sz w:val="22"/>
        </w:rPr>
        <w:t xml:space="preserve">……………………………………………………………………………………………………………………………………………………………… </w:t>
      </w:r>
      <w:r>
        <w:rPr>
          <w:rFonts w:cs="Calibri" w:ascii="Calibri" w:hAnsi="Calibri"/>
          <w:sz w:val="22"/>
        </w:rPr>
        <w:t xml:space="preserve">zwanym dalej „Wykonawcą”,  </w:t>
      </w:r>
    </w:p>
    <w:p>
      <w:pPr>
        <w:pStyle w:val="Standard"/>
        <w:spacing w:before="0" w:after="9"/>
        <w:ind w:left="-15" w:right="138" w:hanging="0"/>
        <w:rPr/>
      </w:pPr>
      <w:r>
        <w:rPr>
          <w:rFonts w:cs="Calibri" w:ascii="Calibri" w:hAnsi="Calibri"/>
          <w:sz w:val="22"/>
        </w:rPr>
        <w:t xml:space="preserve">reprezentowanym przez:…………………………………………………………………………………………………………………………  </w:t>
      </w:r>
    </w:p>
    <w:p>
      <w:pPr>
        <w:pStyle w:val="Standard"/>
        <w:spacing w:lineRule="auto" w:line="259" w:before="0" w:after="13"/>
        <w:rPr/>
      </w:pPr>
      <w:r>
        <w:rPr>
          <w:rFonts w:cs="Calibri" w:ascii="Calibri" w:hAnsi="Calibri"/>
          <w:sz w:val="22"/>
        </w:rPr>
        <w:t xml:space="preserve"> </w:t>
      </w:r>
    </w:p>
    <w:p>
      <w:pPr>
        <w:pStyle w:val="Standard"/>
        <w:spacing w:before="0" w:after="6"/>
        <w:ind w:left="-15" w:right="138" w:hanging="0"/>
        <w:rPr/>
      </w:pPr>
      <w:r>
        <w:rPr>
          <w:rFonts w:cs="Calibri" w:ascii="Calibri" w:hAnsi="Calibri"/>
          <w:sz w:val="22"/>
        </w:rPr>
        <w:t>w wyniku udzielenia przez Zamawiającego zamówienia w oparciu o ustawę z dnia 11 września 2019</w:t>
      </w:r>
      <w:r>
        <w:rPr>
          <w:rFonts w:cs="Calibri" w:ascii="Calibri" w:hAnsi="Calibri"/>
          <w:color w:val="FF0000"/>
          <w:sz w:val="22"/>
        </w:rPr>
        <w:t xml:space="preserve"> </w:t>
      </w:r>
      <w:r>
        <w:rPr>
          <w:rFonts w:cs="Calibri" w:ascii="Calibri" w:hAnsi="Calibri"/>
          <w:sz w:val="22"/>
        </w:rPr>
        <w:t xml:space="preserve">r. Prawo zamówień publicznych, w postępowaniu prowadzonym  w trybie przetargu nieograniczonego została zawarta umowa o następującej treści:   </w:t>
      </w:r>
    </w:p>
    <w:p>
      <w:pPr>
        <w:pStyle w:val="Standard"/>
        <w:spacing w:lineRule="auto" w:line="259" w:before="0" w:after="15"/>
        <w:rPr/>
      </w:pPr>
      <w:r>
        <w:rPr>
          <w:rFonts w:cs="Calibri" w:ascii="Calibri" w:hAnsi="Calibri"/>
          <w:b/>
          <w:sz w:val="22"/>
        </w:rPr>
        <w:t xml:space="preserve"> </w:t>
      </w:r>
    </w:p>
    <w:p>
      <w:pPr>
        <w:pStyle w:val="Nagwek1"/>
        <w:spacing w:lineRule="auto" w:line="266" w:before="0" w:after="33"/>
        <w:ind w:left="10" w:right="143" w:hanging="435"/>
        <w:rPr/>
      </w:pPr>
      <w:r>
        <w:rPr>
          <w:rFonts w:cs="Calibri" w:ascii="Calibri" w:hAnsi="Calibri"/>
          <w:sz w:val="22"/>
        </w:rPr>
        <w:t xml:space="preserve">§ 1 Przedmiot umowy </w:t>
      </w:r>
      <w:r>
        <w:rPr>
          <w:rFonts w:cs="Calibri" w:ascii="Calibri" w:hAnsi="Calibri"/>
          <w:b w:val="false"/>
          <w:sz w:val="22"/>
        </w:rPr>
        <w:t xml:space="preserve"> </w:t>
      </w:r>
    </w:p>
    <w:p>
      <w:pPr>
        <w:pStyle w:val="Standard"/>
        <w:ind w:right="138" w:hanging="283"/>
        <w:rPr/>
      </w:pPr>
      <w:r>
        <w:rPr>
          <w:rFonts w:cs="Calibri" w:ascii="Calibri" w:hAnsi="Calibri"/>
          <w:sz w:val="22"/>
        </w:rPr>
        <w:t>Zamawiający zleca, a Wykonawca przyjmuje do wykonania:</w:t>
      </w:r>
    </w:p>
    <w:p>
      <w:pPr>
        <w:pStyle w:val="Standard"/>
        <w:spacing w:lineRule="auto" w:line="266"/>
        <w:ind w:left="310" w:hanging="10"/>
        <w:rPr/>
      </w:pPr>
      <w:r>
        <w:rPr>
          <w:rFonts w:cs="Calibri" w:ascii="Calibri" w:hAnsi="Calibri"/>
          <w:b/>
          <w:sz w:val="22"/>
        </w:rPr>
        <w:t xml:space="preserve">- opracowanie wielobranżowej dokumentacji projektowej, kosztorysów inwestorskich wraz z przedmiarami i specyfikacjami technicznymi wykonania i odbioru robót budowlanych, polegających na „Przebudowie </w:t>
      </w:r>
      <w:r>
        <w:rPr>
          <w:rFonts w:cs="Calibri" w:ascii="Calibri" w:hAnsi="Calibri"/>
          <w:b/>
          <w:sz w:val="22"/>
        </w:rPr>
        <w:t xml:space="preserve">i rozbudowie </w:t>
      </w:r>
      <w:r>
        <w:rPr>
          <w:rFonts w:cs="Calibri" w:ascii="Calibri" w:hAnsi="Calibri"/>
          <w:b/>
          <w:sz w:val="22"/>
        </w:rPr>
        <w:t xml:space="preserve"> Pawilonu </w:t>
      </w:r>
      <w:r>
        <w:rPr>
          <w:rFonts w:cs="Calibri" w:ascii="Calibri" w:hAnsi="Calibri"/>
          <w:b/>
          <w:sz w:val="22"/>
        </w:rPr>
        <w:t>C</w:t>
      </w:r>
      <w:r>
        <w:rPr>
          <w:rFonts w:cs="Calibri" w:ascii="Calibri" w:hAnsi="Calibri"/>
          <w:b/>
          <w:sz w:val="22"/>
        </w:rPr>
        <w:t>przy ul. Reymonta 83/91” znajdującego się w rejestrze zabytków w Otwocku, woj. mazowieckie wraz z uzyskaniem pozwolenia wojewódzkiego konserwatora zabytków oraz zgodnego z Prawem Budowlanym prawomocnego pozwolenia na przeprowadzenie robót budowlanych, umożliwiających przystąpienie do prac wraz z nadzorem autorskim – opisanych szczegółowo w Opisie Przedmiotu Zamówienia (załącznik nr 3 do SWZ);</w:t>
      </w:r>
    </w:p>
    <w:p>
      <w:pPr>
        <w:pStyle w:val="Standard"/>
        <w:numPr>
          <w:ilvl w:val="0"/>
          <w:numId w:val="1"/>
        </w:numPr>
        <w:ind w:left="283" w:right="138" w:hanging="283"/>
        <w:rPr/>
      </w:pPr>
      <w:r>
        <w:rPr>
          <w:rFonts w:cs="Calibri" w:ascii="Calibri" w:hAnsi="Calibri"/>
          <w:sz w:val="22"/>
        </w:rPr>
        <w:t>Dokumentacja projektowa powinna być wykonana zgodnie z rozporządzeniem Ministra Infrastruktury z dnia 02.09.2004 r. w sprawie szczegółowego zakresu i formy dokumentacji projektowej, specyfikacji technicznych wykonania i odbioru robót budowlanych oraz programu funkcjonalno-użytkowego (t.j. Dz.U. z 2013 r., poz. 1129) i powinna zawierać:</w:t>
      </w:r>
    </w:p>
    <w:p>
      <w:pPr>
        <w:pStyle w:val="Standard"/>
        <w:numPr>
          <w:ilvl w:val="1"/>
          <w:numId w:val="1"/>
        </w:numPr>
        <w:ind w:left="741" w:right="138" w:hanging="458"/>
        <w:rPr/>
      </w:pPr>
      <w:r>
        <w:rPr>
          <w:rFonts w:cs="Calibri" w:ascii="Calibri" w:hAnsi="Calibri"/>
          <w:sz w:val="22"/>
        </w:rPr>
        <w:t>projekty budowlane w zakresie uwzględniającym specyfikę robót budowlanych - w ilości 5</w:t>
      </w:r>
      <w:r>
        <w:rPr>
          <w:rFonts w:cs="Calibri" w:ascii="Calibri" w:hAnsi="Calibri"/>
          <w:b/>
          <w:sz w:val="22"/>
        </w:rPr>
        <w:t xml:space="preserve"> </w:t>
      </w:r>
      <w:r>
        <w:rPr>
          <w:rFonts w:cs="Calibri" w:ascii="Calibri" w:hAnsi="Calibri"/>
          <w:sz w:val="22"/>
        </w:rPr>
        <w:t>egzemplarzy;</w:t>
      </w:r>
    </w:p>
    <w:p>
      <w:pPr>
        <w:pStyle w:val="Standard"/>
        <w:numPr>
          <w:ilvl w:val="1"/>
          <w:numId w:val="1"/>
        </w:numPr>
        <w:ind w:left="741" w:right="138" w:hanging="458"/>
        <w:rPr/>
      </w:pPr>
      <w:r>
        <w:rPr>
          <w:rFonts w:cs="Calibri" w:ascii="Calibri" w:hAnsi="Calibri"/>
          <w:sz w:val="22"/>
        </w:rPr>
        <w:t>projekty wykonawcze, o których mowa w § 5 rozporządzenia Ministra Infrastruktury z dnia     02.09.2004 r. w sprawie szczegółowego zakresu i formy dokumentacji projektowej, specyfikacji technicznych wykonania i odbioru robót budowlanych oraz programu funkcjonalno-użytkowego (t.j. Dz.U. z 2013 r., poz. 1129) – w ilości 5</w:t>
      </w:r>
      <w:r>
        <w:rPr>
          <w:rFonts w:cs="Calibri" w:ascii="Calibri" w:hAnsi="Calibri"/>
          <w:b/>
          <w:sz w:val="22"/>
        </w:rPr>
        <w:t xml:space="preserve"> </w:t>
      </w:r>
      <w:r>
        <w:rPr>
          <w:rFonts w:cs="Calibri" w:ascii="Calibri" w:hAnsi="Calibri"/>
          <w:sz w:val="22"/>
        </w:rPr>
        <w:t>egzemplarzy;</w:t>
      </w:r>
    </w:p>
    <w:p>
      <w:pPr>
        <w:pStyle w:val="Standard"/>
        <w:numPr>
          <w:ilvl w:val="1"/>
          <w:numId w:val="1"/>
        </w:numPr>
        <w:spacing w:before="0" w:after="6"/>
        <w:ind w:left="741" w:right="138" w:hanging="458"/>
        <w:rPr/>
      </w:pPr>
      <w:r>
        <w:rPr>
          <w:rFonts w:cs="Calibri" w:ascii="Calibri" w:hAnsi="Calibri"/>
          <w:sz w:val="22"/>
        </w:rPr>
        <w:t>przedmiary robót, przez które należy rozumieć opracowania zawierające zestawienie przewidywanych do wykonania robót w kolejności technologicznej ich wykonania, wraz z ich szczegółowym opisem, miejscem wykonania lub wskazaniem podstaw ustalających     szczegółowy opis, z wyliczeniem i zestawieniem liczby jednostek miar robót podstawowych oraz wskazaniem podstaw do ustalenia cen jednostkowych robót lub jednostkowych     nakładów rzeczowych. Przedmiary muszą uwzględniać wymagania określone w § 6-10 rozporządzeniem Ministra Infrastruktury z dnia 02.09.2004 r. w sprawie szczegółowego zakresu i formy dokumentacji projektowej, specyfikacji technicznych wykonania i odbioru robót budowlanych oraz programu funkcjonalno-użytkowego (t.j. Dz.U. z 2013 r., poz. 1129)</w:t>
      </w:r>
    </w:p>
    <w:p>
      <w:pPr>
        <w:pStyle w:val="Standard"/>
        <w:spacing w:before="0" w:after="803"/>
        <w:ind w:left="283" w:right="5899" w:firstLine="425"/>
        <w:rPr/>
      </w:pPr>
      <w:r>
        <w:rPr>
          <w:rFonts w:cs="Calibri" w:ascii="Calibri" w:hAnsi="Calibri"/>
          <w:sz w:val="22"/>
        </w:rPr>
        <w:t xml:space="preserve">– </w:t>
      </w:r>
      <w:r>
        <w:rPr>
          <w:rFonts w:cs="Calibri" w:ascii="Calibri" w:hAnsi="Calibri"/>
          <w:sz w:val="22"/>
        </w:rPr>
        <w:t>w ilości 3</w:t>
      </w:r>
      <w:r>
        <w:rPr>
          <w:rFonts w:cs="Calibri" w:ascii="Calibri" w:hAnsi="Calibri"/>
          <w:b/>
          <w:sz w:val="22"/>
        </w:rPr>
        <w:t xml:space="preserve"> </w:t>
      </w:r>
      <w:r>
        <w:rPr>
          <w:rFonts w:cs="Calibri" w:ascii="Calibri" w:hAnsi="Calibri"/>
          <w:sz w:val="22"/>
        </w:rPr>
        <w:t>egzemplarzy;</w:t>
      </w:r>
    </w:p>
    <w:p>
      <w:pPr>
        <w:pStyle w:val="Standard"/>
        <w:numPr>
          <w:ilvl w:val="1"/>
          <w:numId w:val="1"/>
        </w:numPr>
        <w:spacing w:before="0" w:after="6"/>
        <w:ind w:left="741" w:right="138" w:hanging="458"/>
        <w:rPr/>
      </w:pPr>
      <w:r>
        <w:rPr>
          <w:rFonts w:cs="Calibri" w:ascii="Calibri" w:hAnsi="Calibri"/>
          <w:sz w:val="22"/>
        </w:rPr>
        <w:t>specyfikację techniczną wykonania i odbioru robót budowlanych, przez którą należy rozumieć opracowania zawierające w szczególności zbiory wymagań, które są niezbędne do określenia standardu i jakości wykonania robót budowlanych, właściwości wyrobów budowlanych oraz oceny prawidłowości wykonania poszczególnych robót. Specyfikacje muszą uwzględniać wymagania określone w § 13 i 14 rozporządzenia Ministra Infrastruktury z dnia 02.09.2004r. w sprawie szczegółowego zakresu i formy dokumentacji projektowej, specyfikacji technicznej wykonania i odbioru robót budowlanych oraz programu funkcjonalno–użytkowego (t.j. Dz.U.</w:t>
      </w:r>
    </w:p>
    <w:p>
      <w:pPr>
        <w:pStyle w:val="Standard"/>
        <w:numPr>
          <w:ilvl w:val="2"/>
          <w:numId w:val="1"/>
        </w:numPr>
        <w:ind w:left="864" w:right="138" w:hanging="156"/>
        <w:rPr/>
      </w:pPr>
      <w:r>
        <w:rPr>
          <w:rFonts w:cs="Calibri" w:ascii="Calibri" w:hAnsi="Calibri"/>
          <w:sz w:val="22"/>
        </w:rPr>
        <w:t>2013 r., poz. 1129) – w ilości 5</w:t>
      </w:r>
      <w:r>
        <w:rPr>
          <w:rFonts w:cs="Calibri" w:ascii="Calibri" w:hAnsi="Calibri"/>
          <w:b/>
          <w:sz w:val="22"/>
        </w:rPr>
        <w:t xml:space="preserve"> </w:t>
      </w:r>
      <w:r>
        <w:rPr>
          <w:rFonts w:cs="Calibri" w:ascii="Calibri" w:hAnsi="Calibri"/>
          <w:sz w:val="22"/>
        </w:rPr>
        <w:t>egzemplarzy;</w:t>
      </w:r>
    </w:p>
    <w:p>
      <w:pPr>
        <w:pStyle w:val="Standard"/>
        <w:numPr>
          <w:ilvl w:val="1"/>
          <w:numId w:val="1"/>
        </w:numPr>
        <w:spacing w:before="0" w:after="6"/>
        <w:ind w:left="741" w:right="138" w:hanging="458"/>
        <w:rPr/>
      </w:pPr>
      <w:r>
        <w:rPr>
          <w:rFonts w:cs="Calibri" w:ascii="Calibri" w:hAnsi="Calibri"/>
          <w:sz w:val="22"/>
        </w:rPr>
        <w:t xml:space="preserve">kosztorysy inwestorskie, opracowane zgodnie z rozporządzeniem Ministra Infrastruktury                  z dnia 18.05.2004 r. w sprawie określenia metod i podstaw sporządzania kosztorysu inwestorskiego, obliczania planowanych kosztów prac projektowych oraz planowanych kosztów robót budowlanych określonych w programie funkcjonalno-użytkowym (Dz.U.                    </w:t>
      </w:r>
    </w:p>
    <w:p>
      <w:pPr>
        <w:pStyle w:val="Standard"/>
        <w:numPr>
          <w:ilvl w:val="2"/>
          <w:numId w:val="1"/>
        </w:numPr>
        <w:ind w:left="864" w:right="138" w:hanging="156"/>
        <w:rPr/>
      </w:pPr>
      <w:r>
        <w:rPr>
          <w:rFonts w:cs="Calibri" w:ascii="Calibri" w:hAnsi="Calibri"/>
          <w:sz w:val="22"/>
        </w:rPr>
        <w:t>2004 r., Nr 130, poz. 1389) – w ilości 3</w:t>
      </w:r>
      <w:r>
        <w:rPr>
          <w:rFonts w:cs="Calibri" w:ascii="Calibri" w:hAnsi="Calibri"/>
          <w:b/>
          <w:sz w:val="22"/>
        </w:rPr>
        <w:t xml:space="preserve"> </w:t>
      </w:r>
      <w:r>
        <w:rPr>
          <w:rFonts w:cs="Calibri" w:ascii="Calibri" w:hAnsi="Calibri"/>
          <w:sz w:val="22"/>
        </w:rPr>
        <w:t>egzemplarzy.</w:t>
      </w:r>
    </w:p>
    <w:p>
      <w:pPr>
        <w:pStyle w:val="Standard"/>
        <w:numPr>
          <w:ilvl w:val="0"/>
          <w:numId w:val="1"/>
        </w:numPr>
        <w:spacing w:before="0" w:after="6"/>
        <w:ind w:left="283" w:right="138" w:hanging="283"/>
        <w:rPr/>
      </w:pPr>
      <w:r>
        <w:rPr>
          <w:rFonts w:cs="Calibri" w:ascii="Calibri" w:hAnsi="Calibri"/>
          <w:sz w:val="22"/>
        </w:rPr>
        <w:t>Projekty budowlane powinny być opracowane zgodnie z warunkami określonymi rozporządzeniem Ministra Transportu, Budownictwa i Gospodarki Morskiej z dnia 25.04.2012r. w sprawie szczegółowego zakresu i formy projektu budowlanego (Dz.U. 2012 r., poz. 462 ze zm.)</w:t>
      </w:r>
      <w:r>
        <w:rPr>
          <w:rFonts w:cs="Calibri" w:ascii="Calibri" w:hAnsi="Calibri"/>
          <w:i/>
          <w:sz w:val="22"/>
        </w:rPr>
        <w:t xml:space="preserve"> – </w:t>
      </w:r>
      <w:r>
        <w:rPr>
          <w:rFonts w:cs="Calibri" w:ascii="Calibri" w:hAnsi="Calibri"/>
          <w:sz w:val="22"/>
        </w:rPr>
        <w:t>zgodnie z opisem przedmiotu zamówienia</w:t>
      </w:r>
    </w:p>
    <w:p>
      <w:pPr>
        <w:pStyle w:val="Standard"/>
        <w:numPr>
          <w:ilvl w:val="0"/>
          <w:numId w:val="1"/>
        </w:numPr>
        <w:ind w:left="283" w:right="138" w:hanging="283"/>
        <w:rPr/>
      </w:pPr>
      <w:r>
        <w:rPr>
          <w:rFonts w:cs="Calibri" w:ascii="Calibri" w:hAnsi="Calibri"/>
          <w:sz w:val="22"/>
        </w:rPr>
        <w:t>Do obowiązków Wykonawcy w szczególności należy zastosowanie art. 20 i 21 ustawy z dnia                 7 lipca 1994 r. Prawo budowlane (t.j. Dz.U. z 2017 r., poz. 1332) oraz:</w:t>
      </w:r>
    </w:p>
    <w:p>
      <w:pPr>
        <w:pStyle w:val="Standard"/>
        <w:numPr>
          <w:ilvl w:val="1"/>
          <w:numId w:val="1"/>
        </w:numPr>
        <w:ind w:left="741" w:right="138" w:hanging="458"/>
        <w:rPr/>
      </w:pPr>
      <w:r>
        <w:rPr>
          <w:rFonts w:cs="Calibri" w:ascii="Calibri" w:hAnsi="Calibri"/>
          <w:sz w:val="22"/>
        </w:rPr>
        <w:t>uzyskanie zaleceń konserwatorskich i weryfikacja już uzyskanych pod względem przydatności ich do wykonania zadania pod względem zakresu,</w:t>
      </w:r>
    </w:p>
    <w:p>
      <w:pPr>
        <w:pStyle w:val="Standard"/>
        <w:numPr>
          <w:ilvl w:val="1"/>
          <w:numId w:val="1"/>
        </w:numPr>
        <w:ind w:left="741" w:right="138" w:hanging="458"/>
        <w:rPr/>
      </w:pPr>
      <w:r>
        <w:rPr>
          <w:rFonts w:cs="Calibri" w:ascii="Calibri" w:hAnsi="Calibri"/>
          <w:sz w:val="22"/>
        </w:rPr>
        <w:t>wykonanie niezbędnych prac w terenie w celu realizacji przedmiotu zamówienia,</w:t>
      </w:r>
    </w:p>
    <w:p>
      <w:pPr>
        <w:pStyle w:val="Standard"/>
        <w:numPr>
          <w:ilvl w:val="1"/>
          <w:numId w:val="1"/>
        </w:numPr>
        <w:ind w:left="741" w:right="138" w:hanging="458"/>
        <w:rPr/>
      </w:pPr>
      <w:r>
        <w:rPr>
          <w:rFonts w:cs="Calibri" w:ascii="Calibri" w:hAnsi="Calibri"/>
          <w:sz w:val="22"/>
        </w:rPr>
        <w:t>opisywanie proponowanych materiałów i urządzeń za pomocą parametrów technicznych, tzn. bez podawania ich nazw. Jeżeli nie będzie to możliwe i jedyną możliwością będzie podanie nazwy materiału lub urządzenia, Wykonawca zobowiązany jest do podania co najmniej dwóch producentów tych materiałów lub urządzeń,</w:t>
      </w:r>
    </w:p>
    <w:p>
      <w:pPr>
        <w:pStyle w:val="Standard"/>
        <w:numPr>
          <w:ilvl w:val="1"/>
          <w:numId w:val="1"/>
        </w:numPr>
        <w:ind w:left="741" w:right="138" w:hanging="458"/>
        <w:rPr/>
      </w:pPr>
      <w:r>
        <w:rPr>
          <w:rFonts w:cs="Calibri" w:ascii="Calibri" w:hAnsi="Calibri"/>
          <w:sz w:val="22"/>
        </w:rPr>
        <w:t>dostarczenie przedmiotu zamówienia także w formie elektronicznej w postaci plików                    w formacie Adobe Acrobat (pdf) a także w formacie edytowalnym (doc, dwg, ath) na nośniku danego typu w zależności od rozmiaru danych- CD lub DVD - w ilości 2 egzemplarzy i dostarczeniu go zamawiającemu,</w:t>
      </w:r>
    </w:p>
    <w:p>
      <w:pPr>
        <w:pStyle w:val="Standard"/>
        <w:numPr>
          <w:ilvl w:val="1"/>
          <w:numId w:val="1"/>
        </w:numPr>
        <w:spacing w:before="0" w:after="6"/>
        <w:ind w:left="741" w:right="138" w:hanging="458"/>
        <w:rPr/>
      </w:pPr>
      <w:r>
        <w:rPr>
          <w:rFonts w:cs="Calibri" w:ascii="Calibri" w:hAnsi="Calibri"/>
          <w:sz w:val="22"/>
        </w:rPr>
        <w:t xml:space="preserve">dostarczenie prawomocnych pozwoleń na przeprowadzenie prac zgodnie z w/w ustawą Prawo Budowlane.  </w:t>
      </w:r>
    </w:p>
    <w:p>
      <w:pPr>
        <w:pStyle w:val="Standard"/>
        <w:spacing w:lineRule="auto" w:line="259" w:before="0" w:after="15"/>
        <w:ind w:right="82" w:hanging="0"/>
        <w:jc w:val="center"/>
        <w:rPr/>
      </w:pPr>
      <w:r>
        <w:rPr>
          <w:rFonts w:cs="Calibri" w:ascii="Calibri" w:hAnsi="Calibri"/>
          <w:b/>
          <w:sz w:val="22"/>
        </w:rPr>
        <w:t xml:space="preserve"> </w:t>
      </w:r>
    </w:p>
    <w:p>
      <w:pPr>
        <w:pStyle w:val="Nagwek1"/>
        <w:spacing w:lineRule="auto" w:line="266" w:before="0" w:after="33"/>
        <w:ind w:left="10" w:right="142" w:hanging="435"/>
        <w:rPr/>
      </w:pPr>
      <w:r>
        <w:rPr>
          <w:rFonts w:cs="Calibri" w:ascii="Calibri" w:hAnsi="Calibri"/>
          <w:sz w:val="22"/>
        </w:rPr>
        <w:t>§ 2 Warunki umowy</w:t>
      </w:r>
    </w:p>
    <w:p>
      <w:pPr>
        <w:pStyle w:val="Standard"/>
        <w:numPr>
          <w:ilvl w:val="0"/>
          <w:numId w:val="2"/>
        </w:numPr>
        <w:ind w:left="283" w:right="138" w:hanging="283"/>
        <w:rPr/>
      </w:pPr>
      <w:r>
        <w:rPr>
          <w:rFonts w:cs="Calibri" w:ascii="Calibri" w:hAnsi="Calibri"/>
          <w:sz w:val="22"/>
        </w:rPr>
        <w:t>Wykonawca zobowiązuje się wykonać przedmiot umowy zgodnie z zasadami współczesnej  wiedzy technicznej, obowiązującymi przepisami oraz normami i normatywami.</w:t>
      </w:r>
    </w:p>
    <w:p>
      <w:pPr>
        <w:pStyle w:val="Standard"/>
        <w:ind w:right="138" w:hanging="283"/>
        <w:rPr/>
      </w:pPr>
      <w:r>
        <w:rPr>
          <w:rFonts w:cs="Calibri" w:ascii="Calibri" w:hAnsi="Calibri"/>
          <w:sz w:val="22"/>
        </w:rPr>
        <w:t>Zamawiający zobowiązany jest udostępnić dokumenty i dane związane z wykonaniem prac, będące w jego posiadaniu, a mogące mieć wpływ na ułatwienie prac oraz na poprawienie ich jakości.</w:t>
      </w:r>
    </w:p>
    <w:p>
      <w:pPr>
        <w:pStyle w:val="Standard"/>
        <w:ind w:right="138" w:hanging="283"/>
        <w:rPr/>
      </w:pPr>
      <w:r>
        <w:rPr>
          <w:rFonts w:cs="Calibri" w:ascii="Calibri" w:hAnsi="Calibri"/>
          <w:sz w:val="22"/>
        </w:rPr>
        <w:t>Wykonawca zobowiązuje się do uzgodnienia dokumentacji dotyczącej przedmiotu umowy z Zamawiającym w ramach jego kompetencji.</w:t>
      </w:r>
    </w:p>
    <w:p>
      <w:pPr>
        <w:pStyle w:val="Standard"/>
        <w:ind w:right="138" w:hanging="283"/>
        <w:rPr/>
      </w:pPr>
      <w:r>
        <w:rPr>
          <w:rFonts w:cs="Calibri" w:ascii="Calibri" w:hAnsi="Calibri"/>
          <w:sz w:val="22"/>
        </w:rPr>
        <w:t xml:space="preserve">Zastosowane w dokumentacji materiały i wyroby muszą być dopuszczone do obrotu i stosowania w budownictwie.  </w:t>
      </w:r>
    </w:p>
    <w:p>
      <w:pPr>
        <w:pStyle w:val="Standard"/>
        <w:spacing w:before="0" w:after="6"/>
        <w:ind w:right="138" w:hanging="283"/>
        <w:rPr/>
      </w:pPr>
      <w:r>
        <w:rPr>
          <w:rFonts w:cs="Calibri" w:ascii="Calibri" w:hAnsi="Calibri"/>
          <w:sz w:val="22"/>
        </w:rPr>
        <w:t>W przypadku niekompletności dokumentacji objętej niniejszą umową Wykonawca zobowiązany jest do wykonania dokumentacji uzupełniającej i pokrycia w całości kosztów jej wykonania.</w:t>
      </w:r>
    </w:p>
    <w:p>
      <w:pPr>
        <w:pStyle w:val="Standard"/>
        <w:spacing w:lineRule="auto" w:line="259" w:before="0" w:after="15"/>
        <w:rPr/>
      </w:pPr>
      <w:r>
        <w:rPr>
          <w:rFonts w:cs="Calibri" w:ascii="Calibri" w:hAnsi="Calibri"/>
          <w:b/>
          <w:sz w:val="22"/>
        </w:rPr>
        <w:t xml:space="preserve"> </w:t>
      </w:r>
    </w:p>
    <w:p>
      <w:pPr>
        <w:pStyle w:val="Nagwek1"/>
        <w:spacing w:lineRule="auto" w:line="266" w:before="0" w:after="33"/>
        <w:ind w:left="10" w:right="143" w:hanging="435"/>
        <w:rPr/>
      </w:pPr>
      <w:r>
        <w:rPr>
          <w:rFonts w:cs="Calibri" w:ascii="Calibri" w:hAnsi="Calibri"/>
          <w:sz w:val="22"/>
        </w:rPr>
        <w:t>§ 3 Przeszkody w realizacji umowy</w:t>
      </w:r>
    </w:p>
    <w:p>
      <w:pPr>
        <w:pStyle w:val="Standard"/>
        <w:numPr>
          <w:ilvl w:val="0"/>
          <w:numId w:val="3"/>
        </w:numPr>
        <w:ind w:left="14" w:right="138" w:hanging="14"/>
        <w:rPr/>
      </w:pPr>
      <w:r>
        <w:rPr>
          <w:rFonts w:cs="Calibri" w:ascii="Calibri" w:hAnsi="Calibri"/>
          <w:sz w:val="22"/>
        </w:rPr>
        <w:t>Strony zobowiązują się wzajemnie powiadamiać na piśmie o zaistniałych przeszkodach  w wypełnianiu zobowiązań umownych podczas wykonania przedmiotu umowy.</w:t>
      </w:r>
    </w:p>
    <w:p>
      <w:pPr>
        <w:pStyle w:val="Standard"/>
        <w:spacing w:before="0" w:after="6"/>
        <w:ind w:right="138" w:hanging="14"/>
        <w:rPr/>
      </w:pPr>
      <w:r>
        <w:rPr>
          <w:rFonts w:cs="Calibri" w:ascii="Calibri" w:hAnsi="Calibri"/>
          <w:sz w:val="22"/>
        </w:rPr>
        <w:t>Zamawiający zobowiązuje Wykonawcę do konsultacji z Zamawiającym istotnych rozwiązań  konstrukcyjnych i  materiałowych mających wpływ na koszty robót budowlanych, które będą  wykonywane na podstawie opracowanej dokumentacji projektowej.</w:t>
      </w:r>
    </w:p>
    <w:p>
      <w:pPr>
        <w:pStyle w:val="Standard"/>
        <w:spacing w:lineRule="auto" w:line="259" w:before="0" w:after="16"/>
        <w:rPr/>
      </w:pPr>
      <w:r>
        <w:rPr>
          <w:rFonts w:cs="Calibri" w:ascii="Calibri" w:hAnsi="Calibri"/>
          <w:b/>
          <w:sz w:val="22"/>
        </w:rPr>
        <w:t xml:space="preserve"> </w:t>
      </w:r>
    </w:p>
    <w:p>
      <w:pPr>
        <w:pStyle w:val="Nagwek1"/>
        <w:spacing w:before="0" w:after="41"/>
        <w:ind w:left="10" w:right="143" w:hanging="435"/>
        <w:rPr/>
      </w:pPr>
      <w:r>
        <w:rPr>
          <w:rFonts w:cs="Calibri" w:ascii="Calibri" w:hAnsi="Calibri"/>
          <w:sz w:val="22"/>
        </w:rPr>
        <w:t>§ 4 Termin realizacji</w:t>
      </w:r>
    </w:p>
    <w:p>
      <w:pPr>
        <w:pStyle w:val="Standard"/>
        <w:numPr>
          <w:ilvl w:val="0"/>
          <w:numId w:val="4"/>
        </w:numPr>
        <w:ind w:left="403" w:right="138" w:hanging="403"/>
        <w:rPr/>
      </w:pPr>
      <w:r>
        <w:rPr>
          <w:rFonts w:cs="Calibri" w:ascii="Calibri" w:hAnsi="Calibri"/>
          <w:sz w:val="22"/>
        </w:rPr>
        <w:t>Wykonawca zobowiązuje się wykonać przedmiot umowy w terminie ……….. dni, licząc od dnia podpisania niniejszej umowy. Do tego okresu nie wlicza się przerw niewynikających z winy Wykonawcy, a związanych z oczekiwaniem przez niego na niezbędne decyzje, uzgodnienia, opinie czy też oceny.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Wykonawca przekaże Zamawiającemu kompletne i zgodne z umową opracowania w siedzibie Zamawiającego w terminie określonym w ust. 1.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Odbiór prac odbędzie się na podstawie końcowego protokołu zdawczo-odbiorczego.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Datę podpisania przez Zamawiającego końcowego protokołu zdawczo-odbiorczego, o którym mowa w ust. 3 traktuje się jako datę wykonania i odbioru dokumentacji projektowej, o której mowa w § 1, ust. 1 i 2.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Przedmiot umowy powinien być zaopatrzony w wykaz opracowań oraz pisemne oświadczenie, że jest ona wykonana zgodnie z umową i kompletna z punktu widzenia celu, któremu ma służyć.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 xml:space="preserve">Wykaz opracowań oraz pisemne oświadczenie, o którym mowa wyżej, stanowi integralną część przedmiotu odbioru.  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W przypadku stwierdzenia nienależytego wykonania przedmiotu umowy Wykonawca jest zobowiązany do nieodpłatnego usunięcia wad lub braków w terminie 10 dni od daty powiadomienia Wykonawcy o wadach lub usterkach.</w:t>
      </w:r>
    </w:p>
    <w:p>
      <w:pPr>
        <w:pStyle w:val="Standard"/>
        <w:spacing w:before="0" w:after="6"/>
        <w:ind w:left="403" w:right="138" w:hanging="403"/>
        <w:rPr/>
      </w:pPr>
      <w:r>
        <w:rPr/>
      </w:r>
    </w:p>
    <w:p>
      <w:pPr>
        <w:pStyle w:val="Nagwek1"/>
        <w:ind w:left="10" w:right="143" w:hanging="435"/>
        <w:rPr/>
      </w:pPr>
      <w:r>
        <w:rPr>
          <w:rFonts w:cs="Calibri" w:ascii="Calibri" w:hAnsi="Calibri"/>
          <w:sz w:val="22"/>
        </w:rPr>
        <w:t>§ 5 Nadzór autorski</w:t>
      </w:r>
    </w:p>
    <w:p>
      <w:pPr>
        <w:pStyle w:val="Standard"/>
        <w:numPr>
          <w:ilvl w:val="0"/>
          <w:numId w:val="5"/>
        </w:numPr>
        <w:spacing w:before="0" w:after="6"/>
        <w:ind w:left="427" w:right="5" w:hanging="427"/>
        <w:rPr/>
      </w:pPr>
      <w:r>
        <w:rPr>
          <w:rFonts w:cs="Calibri" w:ascii="Calibri" w:hAnsi="Calibri"/>
          <w:sz w:val="22"/>
        </w:rPr>
        <w:t xml:space="preserve">Nadzór autorski sprawowany będzie począwszy od dnia rozpoczęcia robót budowlanych i trwał będzie nieprzerwanie do zakończenia wszystkich robót budowlanych potwierdzonych wpisem do dziennika budowy przez Inspektora Nadzoru.   </w:t>
      </w:r>
    </w:p>
    <w:p>
      <w:pPr>
        <w:pStyle w:val="Standard"/>
        <w:spacing w:before="0" w:after="6"/>
        <w:ind w:right="5" w:hanging="427"/>
        <w:rPr/>
      </w:pPr>
      <w:r>
        <w:rPr>
          <w:rFonts w:cs="Calibri" w:ascii="Calibri" w:hAnsi="Calibri"/>
          <w:sz w:val="22"/>
        </w:rPr>
        <w:t xml:space="preserve">W przypadku etapowania robót postanowienia niniejszej umowy odnoszą się w całości do każdego z etapów, przy czym Zamawiający obowiązany jest na piśmie poinformować Wykonawcę o zakresie i terminie realizacji etapu (etapów) oraz o wykonawcy robót budowlanych i sprawującym nadzór inwestorski tego etapu (etapów).  </w:t>
      </w:r>
    </w:p>
    <w:p>
      <w:pPr>
        <w:pStyle w:val="Standard"/>
        <w:spacing w:before="0" w:after="7"/>
        <w:ind w:right="5" w:hanging="427"/>
        <w:rPr/>
      </w:pPr>
      <w:r>
        <w:rPr>
          <w:rFonts w:cs="Calibri" w:ascii="Calibri" w:hAnsi="Calibri"/>
          <w:sz w:val="22"/>
        </w:rPr>
        <w:t xml:space="preserve">Wykonawca pełnić będzie nadzór autorski, uczestnicząc w czynnościach wymagających nadzoru wynikających z postępu robót, a także na każde wezwanie Zamawiającego lub działającego w jego imieniu Inspektora nadzoru, przy czym:  </w:t>
      </w:r>
    </w:p>
    <w:p>
      <w:pPr>
        <w:pStyle w:val="Standard"/>
        <w:spacing w:before="0" w:after="6"/>
        <w:ind w:hanging="425"/>
        <w:rPr/>
      </w:pPr>
      <w:r>
        <w:rPr>
          <w:rFonts w:cs="Calibri" w:ascii="Calibri" w:hAnsi="Calibri"/>
          <w:sz w:val="22"/>
        </w:rPr>
        <w:t xml:space="preserve">przez pobyt rozumie się sprawowanie nadzoru autorskiego na i poza terenem budowy - jeżeli wynika to z potrzeb realizacji zadania; w takim przypadku za teren pełnienia nadzoru będzie uznawana siedziba Wykonawcy, Zamawiającego, wykonawcy robót budowlanych i dostawcy materiałów, maszyn lub urządzeń,  </w:t>
      </w:r>
    </w:p>
    <w:p>
      <w:pPr>
        <w:pStyle w:val="Standard"/>
        <w:spacing w:before="0" w:after="7"/>
        <w:ind w:hanging="425"/>
        <w:rPr/>
      </w:pPr>
      <w:r>
        <w:rPr>
          <w:rFonts w:cs="Calibri" w:ascii="Calibri" w:hAnsi="Calibri"/>
          <w:sz w:val="22"/>
        </w:rPr>
        <w:t xml:space="preserve">pobyty powinny odbywać się nie rzadziej niż raz w tygodniu; każdy musi być potwierdzony wpisem do dziennika budowy,  </w:t>
      </w:r>
    </w:p>
    <w:p>
      <w:pPr>
        <w:pStyle w:val="Standard"/>
        <w:ind w:hanging="425"/>
        <w:rPr/>
      </w:pPr>
      <w:r>
        <w:rPr>
          <w:rFonts w:cs="Calibri" w:ascii="Calibri" w:hAnsi="Calibri"/>
          <w:sz w:val="22"/>
        </w:rPr>
        <w:t>czas reakcji Wykonawcy na wezwanie do stawienia się na placu budowy lub w miejscu wskazanym przez inwestora lub Inspektora Nadzoru powinien nastąpić nie później niż</w:t>
      </w:r>
    </w:p>
    <w:p>
      <w:pPr>
        <w:pStyle w:val="Standard"/>
        <w:spacing w:before="0" w:after="6"/>
        <w:ind w:left="852" w:hanging="0"/>
        <w:rPr/>
      </w:pPr>
      <w:r>
        <w:rPr>
          <w:rFonts w:cs="Calibri" w:ascii="Calibri" w:hAnsi="Calibri"/>
          <w:sz w:val="22"/>
        </w:rPr>
        <w:t>w ciągu trzech dni roboczych od wezwania, a w przypadkach szczególnie skomplikowanych w terminie uzgodnionym z Zamawiającym.</w:t>
      </w:r>
    </w:p>
    <w:p>
      <w:pPr>
        <w:pStyle w:val="Standard"/>
        <w:spacing w:lineRule="auto" w:line="259" w:before="0" w:after="13"/>
        <w:ind w:right="82" w:hanging="0"/>
        <w:jc w:val="center"/>
        <w:rPr/>
      </w:pPr>
      <w:r>
        <w:rPr>
          <w:rFonts w:cs="Calibri" w:ascii="Calibri" w:hAnsi="Calibri"/>
          <w:b/>
          <w:sz w:val="22"/>
        </w:rPr>
        <w:t xml:space="preserve"> </w:t>
      </w:r>
    </w:p>
    <w:p>
      <w:pPr>
        <w:pStyle w:val="Nagwek1"/>
        <w:spacing w:before="0" w:after="41"/>
        <w:ind w:left="10" w:right="142" w:hanging="435"/>
        <w:rPr/>
      </w:pPr>
      <w:r>
        <w:rPr>
          <w:rFonts w:cs="Calibri" w:ascii="Calibri" w:hAnsi="Calibri"/>
          <w:sz w:val="22"/>
        </w:rPr>
        <w:t>§ 6 Wynagrodzenie</w:t>
      </w:r>
    </w:p>
    <w:p>
      <w:pPr>
        <w:pStyle w:val="Standard"/>
        <w:numPr>
          <w:ilvl w:val="0"/>
          <w:numId w:val="6"/>
        </w:numPr>
        <w:ind w:left="403" w:right="138" w:hanging="403"/>
        <w:rPr/>
      </w:pPr>
      <w:r>
        <w:rPr>
          <w:rFonts w:cs="Calibri" w:ascii="Calibri" w:hAnsi="Calibri"/>
          <w:sz w:val="22"/>
        </w:rPr>
        <w:t xml:space="preserve">Wynagrodzeniem za wykonanie całości przedmiotu umowy jest wartość w formularzu ofertowym Wykonawcy, stanowiący integralną część umowy i wynosi: </w:t>
      </w:r>
      <w:r>
        <w:rPr>
          <w:rFonts w:cs="Calibri" w:ascii="Calibri" w:hAnsi="Calibri"/>
          <w:b/>
          <w:sz w:val="22"/>
        </w:rPr>
        <w:t>………….…..</w:t>
      </w:r>
      <w:r>
        <w:rPr>
          <w:rFonts w:cs="Calibri" w:ascii="Calibri" w:hAnsi="Calibri"/>
          <w:sz w:val="22"/>
        </w:rPr>
        <w:t xml:space="preserve"> </w:t>
      </w:r>
      <w:r>
        <w:rPr>
          <w:rFonts w:cs="Calibri" w:ascii="Calibri" w:hAnsi="Calibri"/>
          <w:b/>
          <w:sz w:val="22"/>
        </w:rPr>
        <w:t>zł</w:t>
      </w:r>
      <w:r>
        <w:rPr>
          <w:rFonts w:cs="Calibri" w:ascii="Calibri" w:hAnsi="Calibri"/>
          <w:sz w:val="22"/>
        </w:rPr>
        <w:t xml:space="preserve"> brutto</w:t>
      </w:r>
      <w:r>
        <w:rPr>
          <w:rFonts w:cs="Calibri" w:ascii="Calibri" w:hAnsi="Calibri"/>
          <w:i/>
          <w:sz w:val="22"/>
        </w:rPr>
        <w:t xml:space="preserve"> (słownie: …………………….….)</w:t>
      </w:r>
      <w:r>
        <w:rPr>
          <w:rFonts w:cs="Calibri" w:ascii="Calibri" w:hAnsi="Calibri"/>
          <w:sz w:val="22"/>
        </w:rPr>
        <w:t xml:space="preserve">, podatek VAT 23% </w:t>
      </w:r>
      <w:r>
        <w:rPr>
          <w:rFonts w:cs="Calibri" w:ascii="Calibri" w:hAnsi="Calibri"/>
          <w:b/>
          <w:sz w:val="22"/>
        </w:rPr>
        <w:t>……………..</w:t>
      </w:r>
      <w:r>
        <w:rPr>
          <w:rFonts w:cs="Calibri" w:ascii="Calibri" w:hAnsi="Calibri"/>
          <w:sz w:val="22"/>
        </w:rPr>
        <w:t xml:space="preserve"> </w:t>
      </w:r>
      <w:r>
        <w:rPr>
          <w:rFonts w:cs="Calibri" w:ascii="Calibri" w:hAnsi="Calibri"/>
          <w:b/>
          <w:sz w:val="22"/>
        </w:rPr>
        <w:t>zł</w:t>
      </w:r>
      <w:r>
        <w:rPr>
          <w:rFonts w:cs="Calibri" w:ascii="Calibri" w:hAnsi="Calibri"/>
          <w:sz w:val="22"/>
        </w:rPr>
        <w:t xml:space="preserve"> (słownie: …………………………………………….……), cena netto </w:t>
      </w:r>
      <w:r>
        <w:rPr>
          <w:rFonts w:cs="Calibri" w:ascii="Calibri" w:hAnsi="Calibri"/>
          <w:b/>
          <w:sz w:val="22"/>
        </w:rPr>
        <w:t>………….. zł</w:t>
      </w:r>
      <w:r>
        <w:rPr>
          <w:rFonts w:cs="Calibri" w:ascii="Calibri" w:hAnsi="Calibri"/>
          <w:sz w:val="22"/>
        </w:rPr>
        <w:t xml:space="preserve"> </w:t>
      </w:r>
      <w:r>
        <w:rPr>
          <w:rFonts w:cs="Calibri" w:ascii="Calibri" w:hAnsi="Calibri"/>
          <w:i/>
          <w:sz w:val="22"/>
        </w:rPr>
        <w:t>(słownie: …………….……)</w:t>
      </w:r>
      <w:r>
        <w:rPr>
          <w:rFonts w:cs="Calibri" w:ascii="Calibri" w:hAnsi="Calibri"/>
          <w:sz w:val="22"/>
        </w:rPr>
        <w:t>,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Cena za wykonanie przedmiotu umowy jest ceną ryczałtową i nie ulega zmianie.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Zapłata wynagrodzenia ustalonego w ust. 1 nastąpi etapowo po wykonaniu opracowań opisanych w § 1 niniejszej umowy w następujący sposób:</w:t>
      </w:r>
    </w:p>
    <w:p>
      <w:pPr>
        <w:pStyle w:val="Standard"/>
        <w:ind w:right="138" w:hanging="360"/>
        <w:rPr/>
      </w:pPr>
      <w:r>
        <w:rPr>
          <w:rFonts w:cs="Calibri" w:ascii="Calibri" w:hAnsi="Calibri"/>
          <w:sz w:val="22"/>
        </w:rPr>
        <w:t xml:space="preserve">I transza wynagrodzenia w kwocie </w:t>
      </w:r>
      <w:r>
        <w:rPr>
          <w:rFonts w:cs="Calibri" w:ascii="Calibri" w:hAnsi="Calibri"/>
          <w:b/>
          <w:sz w:val="22"/>
        </w:rPr>
        <w:t>…………….</w:t>
      </w:r>
      <w:r>
        <w:rPr>
          <w:rFonts w:cs="Calibri" w:ascii="Calibri" w:hAnsi="Calibri"/>
          <w:sz w:val="22"/>
        </w:rPr>
        <w:t xml:space="preserve"> (85 %) płatne po otrzymaniu prawomocnej decyzji o pozwoleniu na wykonanie robót budowlanych dla danego budynku, na podstawie końcowego protokołu zdawczo-odbiorczego;   </w:t>
      </w:r>
    </w:p>
    <w:p>
      <w:pPr>
        <w:pStyle w:val="Standard"/>
        <w:ind w:right="138" w:hanging="360"/>
        <w:rPr/>
      </w:pPr>
      <w:r>
        <w:rPr>
          <w:rFonts w:cs="Calibri" w:ascii="Calibri" w:hAnsi="Calibri"/>
          <w:sz w:val="22"/>
        </w:rPr>
        <w:t xml:space="preserve">II transza wynagrodzenia w kwocie </w:t>
      </w:r>
      <w:r>
        <w:rPr>
          <w:rFonts w:cs="Calibri" w:ascii="Calibri" w:hAnsi="Calibri"/>
          <w:b/>
          <w:sz w:val="22"/>
        </w:rPr>
        <w:t>…………….</w:t>
      </w:r>
      <w:r>
        <w:rPr>
          <w:rFonts w:cs="Calibri" w:ascii="Calibri" w:hAnsi="Calibri"/>
          <w:sz w:val="22"/>
        </w:rPr>
        <w:t xml:space="preserve"> (15 %) płatne po zakończeniu prac  w ramach pełnienia nadzoru autorskiego.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 xml:space="preserve">Podstawę zapłaty wynagrodzenia Wykonawcy, o którym mowa w ust. 3, stanowią prawomocne decyzje administracyjne o pozwoleniu na przeprowadzenie zamierzonych prac budowlanych oraz przekazanie Zamawiającemu dokumentacji projektowej, o której mowa w § 1 ust. 1.     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Rozliczenie pomiędzy Zamawiającym, a Wykonawcą odbędzie się na podstawie faktur częściowych, wystawionych po zrealizowaniu i odbiorze przez Zamawiającego poszczególnych etapów określonych w ust. 3.</w:t>
      </w:r>
    </w:p>
    <w:p>
      <w:pPr>
        <w:pStyle w:val="Standard"/>
        <w:spacing w:before="0" w:after="6"/>
        <w:ind w:right="138" w:hanging="403"/>
        <w:rPr/>
      </w:pPr>
      <w:r>
        <w:rPr>
          <w:rFonts w:cs="Calibri" w:ascii="Calibri" w:hAnsi="Calibri"/>
          <w:sz w:val="22"/>
        </w:rPr>
        <w:t xml:space="preserve">Faktury za poszczególne etapy przedmiotu umowy będą płatne w terminie 30 dni od daty ich otrzymania przez Zamawiającego, przelewem na podane na fakturze konto Wykonawcy.   </w:t>
      </w:r>
    </w:p>
    <w:p>
      <w:pPr>
        <w:pStyle w:val="Standard"/>
        <w:spacing w:lineRule="auto" w:line="259" w:before="0" w:after="13"/>
        <w:ind w:right="80" w:hanging="0"/>
        <w:jc w:val="center"/>
        <w:rPr/>
      </w:pPr>
      <w:r>
        <w:rPr>
          <w:rFonts w:cs="Calibri" w:ascii="Calibri" w:hAnsi="Calibri"/>
          <w:sz w:val="22"/>
        </w:rPr>
        <w:t xml:space="preserve"> </w:t>
      </w:r>
    </w:p>
    <w:p>
      <w:pPr>
        <w:pStyle w:val="Nagwek1"/>
        <w:spacing w:lineRule="auto" w:line="266" w:before="0" w:after="33"/>
        <w:ind w:left="10" w:right="142" w:hanging="435"/>
        <w:rPr/>
      </w:pPr>
      <w:r>
        <w:rPr>
          <w:rFonts w:cs="Calibri" w:ascii="Calibri" w:hAnsi="Calibri"/>
          <w:sz w:val="22"/>
        </w:rPr>
        <w:t>§ 7 Przeszkody w realizacji umowy</w:t>
      </w:r>
    </w:p>
    <w:p>
      <w:pPr>
        <w:pStyle w:val="Standard"/>
        <w:numPr>
          <w:ilvl w:val="0"/>
          <w:numId w:val="7"/>
        </w:numPr>
        <w:ind w:left="403" w:right="138" w:hanging="403"/>
        <w:rPr/>
      </w:pPr>
      <w:r>
        <w:rPr>
          <w:rFonts w:cs="Calibri" w:ascii="Calibri" w:hAnsi="Calibri"/>
          <w:sz w:val="22"/>
        </w:rPr>
        <w:t>W przypadku przeszkód w rozpoczęciu realizacji umowy lub zaistnienia przerw w jej wykonaniu z przyczyn nieleżących po stronie Wykonawcy, termin wykonania prac ulega przesunięciu o okres wynikający z przerw lub opóźnienia w rozpoczęciu prac.</w:t>
      </w:r>
    </w:p>
    <w:p>
      <w:pPr>
        <w:pStyle w:val="Standard"/>
        <w:spacing w:before="0" w:after="6"/>
        <w:ind w:right="138" w:hanging="403"/>
        <w:rPr/>
      </w:pPr>
      <w:r>
        <w:rPr>
          <w:rFonts w:cs="Calibri" w:ascii="Calibri" w:hAnsi="Calibri"/>
          <w:sz w:val="22"/>
        </w:rPr>
        <w:t>Przeszkody lub przerwy, o których mowa w ust. 1 winny być udokumentowane przez Wykonawcę, pod rygorem odmowy zmiany terminu wykonania umowy.</w:t>
      </w:r>
    </w:p>
    <w:p>
      <w:pPr>
        <w:pStyle w:val="Standard"/>
        <w:spacing w:lineRule="auto" w:line="259" w:before="0" w:after="16"/>
        <w:ind w:left="396" w:hanging="0"/>
        <w:rPr/>
      </w:pPr>
      <w:r>
        <w:rPr>
          <w:rFonts w:cs="Calibri" w:ascii="Calibri" w:hAnsi="Calibri"/>
          <w:sz w:val="22"/>
        </w:rPr>
        <w:t xml:space="preserve"> </w:t>
      </w:r>
    </w:p>
    <w:p>
      <w:pPr>
        <w:pStyle w:val="Nagwek1"/>
        <w:spacing w:before="0" w:after="41"/>
        <w:ind w:left="10" w:right="142" w:hanging="435"/>
        <w:rPr/>
      </w:pPr>
      <w:r>
        <w:rPr>
          <w:rFonts w:cs="Calibri" w:ascii="Calibri" w:hAnsi="Calibri"/>
          <w:sz w:val="22"/>
        </w:rPr>
        <w:t>§ 8 Kary umowne</w:t>
      </w:r>
    </w:p>
    <w:p>
      <w:pPr>
        <w:pStyle w:val="Standard"/>
        <w:numPr>
          <w:ilvl w:val="0"/>
          <w:numId w:val="8"/>
        </w:numPr>
        <w:spacing w:before="0" w:after="6"/>
        <w:ind w:left="403" w:right="138" w:hanging="403"/>
        <w:rPr/>
      </w:pPr>
      <w:r>
        <w:rPr>
          <w:rFonts w:cs="Calibri" w:ascii="Calibri" w:hAnsi="Calibri"/>
          <w:sz w:val="22"/>
        </w:rPr>
        <w:t>Strony postanawiają, że wiążącą je formą odszkodowania będą kary umowne z zastrzeżeniem</w:t>
      </w:r>
    </w:p>
    <w:p>
      <w:pPr>
        <w:pStyle w:val="Standard"/>
        <w:ind w:left="427" w:right="138" w:hanging="0"/>
        <w:rPr/>
      </w:pPr>
      <w:r>
        <w:rPr>
          <w:rFonts w:cs="Calibri" w:ascii="Calibri" w:hAnsi="Calibri"/>
          <w:sz w:val="22"/>
        </w:rPr>
        <w:t>ust. 4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Zamawiający jest zobowiązany do zapłaty Wykonawcy kary umownych za spowodowanie przerw w wykonaniu przedmiotu umowy lub jego części lub odstąpienie od umowy z przyczyn, za które Wykonawca nie ponosi odpowiedzialności w wysokości 10% wynagrodzenia umownego za tę część przedmiotu umowy, którego opracowanie przerwano lub, od którego Zamawiający odstąpił.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Wykonawca zobowiązany jest do zapłaty Zamawiającemu kar umownych:</w:t>
      </w:r>
    </w:p>
    <w:p>
      <w:pPr>
        <w:pStyle w:val="Standard"/>
        <w:ind w:right="138" w:hanging="435"/>
        <w:rPr/>
      </w:pPr>
      <w:r>
        <w:rPr>
          <w:rFonts w:cs="Calibri" w:ascii="Calibri" w:hAnsi="Calibri"/>
          <w:sz w:val="22"/>
        </w:rPr>
        <w:t>za opóźnienie w wykonaniu przedmiotu umowy w wysokości 0,6% wynagrodzenia ustalonego w §  6 ust. 1, za każdy rozpoczęty dzień opóźnienia, licząc od dnia następnego terminu ustalonego w § 4,</w:t>
      </w:r>
    </w:p>
    <w:p>
      <w:pPr>
        <w:pStyle w:val="Standard"/>
        <w:ind w:right="138" w:hanging="435"/>
        <w:rPr/>
      </w:pPr>
      <w:r>
        <w:rPr>
          <w:rFonts w:cs="Calibri" w:ascii="Calibri" w:hAnsi="Calibri"/>
          <w:sz w:val="22"/>
        </w:rPr>
        <w:t>za opóźnienie w usunięciu wad lub braków przedmiotu umowy w wysokości 0,6% wynagrodzenia ustalonego w § 6 ust. 1, za każdy rozpoczęty dzień opóźnienia licząc od dnia następnego ustalonego przez Strony terminu na usunięcie wad,</w:t>
      </w:r>
    </w:p>
    <w:p>
      <w:pPr>
        <w:pStyle w:val="Standard"/>
        <w:ind w:right="138" w:hanging="435"/>
        <w:rPr/>
      </w:pPr>
      <w:r>
        <w:rPr>
          <w:rFonts w:cs="Calibri" w:ascii="Calibri" w:hAnsi="Calibri"/>
          <w:sz w:val="22"/>
        </w:rPr>
        <w:t>za opóźnienie pełnienia nadzoru autorskiego w wysokości 0,6% wynagrodzenia ustalonego w § 6 ust.3 pkt.2 za każdy rozpoczęty dzień opóźnienia, licząc od dnia następnego terminu ustalonego w § 5 ust. 3 pkt 3,</w:t>
      </w:r>
    </w:p>
    <w:p>
      <w:pPr>
        <w:pStyle w:val="Standard"/>
        <w:ind w:right="138" w:hanging="435"/>
        <w:rPr/>
      </w:pPr>
      <w:r>
        <w:rPr>
          <w:rFonts w:cs="Calibri" w:ascii="Calibri" w:hAnsi="Calibri"/>
          <w:sz w:val="22"/>
        </w:rPr>
        <w:t>za odstąpienie od umowy przez Wykonawcę albo Zamawiającego z przyczyn, za które ponosi odpowiedzialność Wykonawca w wysokości 10% wynagrodzenia umownego za przedmiot umowy.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Kary umowne, dotyczące opóźnienia w oddaniu przedmiotu zamówienia oraz za opóźnienie w usunięciu wad stwierdzonych przy odbiorze, będą potrącone z faktury końcowej Wykonawcy, na co Wykonawca wyraża zgodę.</w:t>
      </w:r>
    </w:p>
    <w:p>
      <w:pPr>
        <w:pStyle w:val="Standard"/>
        <w:spacing w:before="0" w:after="6"/>
        <w:ind w:right="138" w:hanging="403"/>
        <w:rPr/>
      </w:pPr>
      <w:r>
        <w:rPr>
          <w:rFonts w:cs="Calibri" w:ascii="Calibri" w:hAnsi="Calibri"/>
          <w:sz w:val="22"/>
        </w:rPr>
        <w:t>Strony zastrzegają sobie prawo dochodzenia odszkodowania uzupełniającego przewyższającego wysokość zastrzeżonych kar umownych.</w:t>
      </w:r>
    </w:p>
    <w:p>
      <w:pPr>
        <w:pStyle w:val="Standard"/>
        <w:spacing w:lineRule="auto" w:line="259" w:before="0" w:after="13"/>
        <w:ind w:right="82" w:hanging="0"/>
        <w:jc w:val="center"/>
        <w:rPr/>
      </w:pPr>
      <w:r>
        <w:rPr>
          <w:rFonts w:cs="Calibri" w:ascii="Calibri" w:hAnsi="Calibri"/>
          <w:b/>
          <w:sz w:val="22"/>
        </w:rPr>
        <w:t xml:space="preserve"> </w:t>
      </w:r>
    </w:p>
    <w:p>
      <w:pPr>
        <w:pStyle w:val="Nagwek1"/>
        <w:spacing w:before="0" w:after="41"/>
        <w:ind w:left="10" w:right="142" w:hanging="435"/>
        <w:rPr/>
      </w:pPr>
      <w:r>
        <w:rPr>
          <w:rFonts w:cs="Calibri" w:ascii="Calibri" w:hAnsi="Calibri"/>
          <w:sz w:val="22"/>
        </w:rPr>
        <w:t>§ 9 Rękojmia</w:t>
      </w:r>
    </w:p>
    <w:p>
      <w:pPr>
        <w:pStyle w:val="Standard"/>
        <w:numPr>
          <w:ilvl w:val="0"/>
          <w:numId w:val="9"/>
        </w:numPr>
        <w:ind w:left="403" w:right="138" w:hanging="403"/>
        <w:rPr/>
      </w:pPr>
      <w:r>
        <w:rPr>
          <w:rFonts w:cs="Calibri" w:ascii="Calibri" w:hAnsi="Calibri"/>
          <w:sz w:val="22"/>
        </w:rPr>
        <w:t>Zamawiający wspólnie z Wykonawcą rozszerzają odpowiedzialność Wykonawcy z tytułu rękojmi za wady fizyczne przedmiotu umowy. Termin rękojmi skończy się wraz z upływem odpowiedzialności z tytułu rękojmi za wady Wykonawcy robót budowlanych, wykonanych na podstawie dokumentacji będącej przedmiotem niniejszej umowy.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 xml:space="preserve">Zamawiający, który otrzymał wadliwą dokumentację stanowiącą Przedmiot umowy lub jej część, wykonując uprawnienia z tytułu rękojmi względem Wykonawcy może: </w:t>
      </w:r>
      <w:r>
        <w:rPr>
          <w:rFonts w:cs="Calibri" w:ascii="Calibri" w:hAnsi="Calibri"/>
          <w:color w:val="FF0000"/>
          <w:sz w:val="22"/>
        </w:rPr>
        <w:t xml:space="preserve"> </w:t>
      </w:r>
    </w:p>
    <w:p>
      <w:pPr>
        <w:pStyle w:val="Standard"/>
        <w:ind w:right="138" w:hanging="293"/>
        <w:rPr/>
      </w:pPr>
      <w:r>
        <w:rPr>
          <w:rFonts w:cs="Calibri" w:ascii="Calibri" w:hAnsi="Calibri"/>
          <w:sz w:val="22"/>
        </w:rPr>
        <w:t>żądać usunięcia wad, w terminie, o którym mowa w § 4 ust. 7, z zagrożeniem naliczania kar umownych, o których mowa w § 8 ust. 3 pkt 2;</w:t>
      </w:r>
    </w:p>
    <w:p>
      <w:pPr>
        <w:pStyle w:val="Standard"/>
        <w:ind w:right="138" w:hanging="293"/>
        <w:rPr/>
      </w:pPr>
      <w:r>
        <w:rPr>
          <w:rFonts w:cs="Calibri" w:ascii="Calibri" w:hAnsi="Calibri"/>
          <w:sz w:val="22"/>
        </w:rPr>
        <w:t xml:space="preserve">odstąpić od umowy, jeżeli istotne wady wskazane w przedmiocie umowy nie zostały usunięte w terminie 16 dni, z zastrzeżeniem ust. 3.  </w:t>
      </w:r>
    </w:p>
    <w:p>
      <w:pPr>
        <w:pStyle w:val="Standard"/>
        <w:spacing w:before="0" w:after="7"/>
        <w:ind w:right="138" w:hanging="403"/>
        <w:rPr/>
      </w:pPr>
      <w:r>
        <w:rPr>
          <w:rFonts w:cs="Calibri" w:ascii="Calibri" w:hAnsi="Calibri"/>
          <w:sz w:val="22"/>
        </w:rPr>
        <w:t>W sytuacji określonej w ust. 2 pkt 2 Strony uznają, że Wykonawca wyraził zgodę na opracowanie tej części dokumentacji przez innego projektanta, w związku z tym Zamawiającemu przysługuje prawo zlecenia "wykonania zastępczego" i obciążenie jego kosztami Wykonawcę, bez względu na przysługujące mu prawa do utworu.</w:t>
      </w:r>
    </w:p>
    <w:p>
      <w:pPr>
        <w:pStyle w:val="Standard"/>
        <w:spacing w:lineRule="auto" w:line="259" w:before="0" w:after="13"/>
        <w:ind w:right="82" w:hanging="0"/>
        <w:jc w:val="center"/>
        <w:rPr/>
      </w:pPr>
      <w:r>
        <w:rPr>
          <w:rFonts w:cs="Calibri" w:ascii="Calibri" w:hAnsi="Calibri"/>
          <w:b/>
          <w:sz w:val="22"/>
        </w:rPr>
        <w:t xml:space="preserve"> </w:t>
      </w:r>
    </w:p>
    <w:p>
      <w:pPr>
        <w:pStyle w:val="Nagwek1"/>
        <w:spacing w:before="0" w:after="41"/>
        <w:ind w:left="10" w:right="145" w:hanging="435"/>
        <w:rPr/>
      </w:pPr>
      <w:r>
        <w:rPr>
          <w:rFonts w:cs="Calibri" w:ascii="Calibri" w:hAnsi="Calibri"/>
          <w:sz w:val="22"/>
        </w:rPr>
        <w:t>§ 10 Zlecenie wykonania prac</w:t>
      </w:r>
    </w:p>
    <w:p>
      <w:pPr>
        <w:pStyle w:val="Standard"/>
        <w:numPr>
          <w:ilvl w:val="0"/>
          <w:numId w:val="10"/>
        </w:numPr>
        <w:ind w:left="403" w:right="138" w:hanging="403"/>
        <w:rPr/>
      </w:pPr>
      <w:r>
        <w:rPr>
          <w:rFonts w:cs="Calibri" w:ascii="Calibri" w:hAnsi="Calibri"/>
          <w:sz w:val="22"/>
        </w:rPr>
        <w:t>Strony ustalają, iż Wykonawca jest uprawniony do zawarcia umowy o wykonanie części przedmiotu umowy z innym projektantem.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W takim przypadku Wykonawca zobowiązuje się do koordynacji prac obejmujących przedmiot umowy oraz ponoszenia wobec Zamawiającego odpowiedzialności za całość przedmiotu umowy.</w:t>
      </w:r>
    </w:p>
    <w:p>
      <w:pPr>
        <w:pStyle w:val="Standard"/>
        <w:spacing w:before="0" w:after="6"/>
        <w:ind w:right="138" w:hanging="403"/>
        <w:rPr/>
      </w:pPr>
      <w:r>
        <w:rPr>
          <w:rFonts w:cs="Calibri" w:ascii="Calibri" w:hAnsi="Calibri"/>
          <w:sz w:val="22"/>
        </w:rPr>
        <w:t>Wykonawca odpowiada za działania i zaniechania osób, z których pomocą zobowiązanie wykonuje, jak również osób, którym wykonanie zobowiązania powierza, jak za własne działanie lub zaniechanie.</w:t>
      </w:r>
    </w:p>
    <w:p>
      <w:pPr>
        <w:pStyle w:val="Standard"/>
        <w:spacing w:lineRule="auto" w:line="259" w:before="0" w:after="15"/>
        <w:ind w:right="82" w:hanging="0"/>
        <w:jc w:val="center"/>
        <w:rPr/>
      </w:pPr>
      <w:r>
        <w:rPr>
          <w:rFonts w:cs="Calibri" w:ascii="Calibri" w:hAnsi="Calibri"/>
          <w:b/>
          <w:sz w:val="22"/>
        </w:rPr>
        <w:t xml:space="preserve"> </w:t>
      </w:r>
    </w:p>
    <w:p>
      <w:pPr>
        <w:pStyle w:val="Nagwek1"/>
        <w:spacing w:before="0" w:after="41"/>
        <w:ind w:left="10" w:right="145" w:hanging="435"/>
        <w:rPr/>
      </w:pPr>
      <w:r>
        <w:rPr>
          <w:rFonts w:cs="Calibri" w:ascii="Calibri" w:hAnsi="Calibri"/>
          <w:sz w:val="22"/>
        </w:rPr>
        <w:t>§ 11 Osoby do kontaktu</w:t>
      </w:r>
    </w:p>
    <w:p>
      <w:pPr>
        <w:pStyle w:val="Standard"/>
        <w:numPr>
          <w:ilvl w:val="0"/>
          <w:numId w:val="11"/>
        </w:numPr>
        <w:ind w:left="403" w:right="138" w:hanging="403"/>
        <w:rPr/>
      </w:pPr>
      <w:r>
        <w:rPr>
          <w:rFonts w:cs="Calibri" w:ascii="Calibri" w:hAnsi="Calibri"/>
          <w:sz w:val="22"/>
        </w:rPr>
        <w:t>Wykonawca wyznacza ………………………………… do kierowania pracami stanowiącymi przedmiot umowy.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Jako koordynatora Zamawiającego w zakresie wykonywania obowiązków umownych wyznacza się ……………………………………………………</w:t>
      </w:r>
    </w:p>
    <w:p>
      <w:pPr>
        <w:pStyle w:val="Standard"/>
        <w:spacing w:before="0" w:after="6"/>
        <w:ind w:right="138" w:hanging="403"/>
        <w:rPr/>
      </w:pPr>
      <w:r>
        <w:rPr>
          <w:rFonts w:cs="Calibri" w:ascii="Calibri" w:hAnsi="Calibri"/>
          <w:sz w:val="22"/>
        </w:rPr>
        <w:t>Do sprawowania nadzoru autorskiego wyznacza się ………………………………(tel.: …………………………..).</w:t>
      </w:r>
    </w:p>
    <w:p>
      <w:pPr>
        <w:pStyle w:val="Standard"/>
        <w:spacing w:lineRule="auto" w:line="259" w:before="0" w:after="18"/>
        <w:rPr/>
      </w:pPr>
      <w:r>
        <w:rPr>
          <w:rFonts w:cs="Calibri" w:ascii="Calibri" w:hAnsi="Calibri"/>
          <w:b/>
          <w:sz w:val="22"/>
        </w:rPr>
        <w:t xml:space="preserve"> </w:t>
      </w:r>
    </w:p>
    <w:p>
      <w:pPr>
        <w:pStyle w:val="Nagwek1"/>
        <w:ind w:left="10" w:right="145" w:hanging="435"/>
        <w:rPr/>
      </w:pPr>
      <w:r>
        <w:rPr>
          <w:rFonts w:cs="Calibri" w:ascii="Calibri" w:hAnsi="Calibri"/>
          <w:sz w:val="22"/>
        </w:rPr>
        <w:t>§ 12 Zmiany umowy</w:t>
      </w:r>
    </w:p>
    <w:p>
      <w:pPr>
        <w:pStyle w:val="Standard"/>
        <w:numPr>
          <w:ilvl w:val="0"/>
          <w:numId w:val="12"/>
        </w:numPr>
        <w:ind w:left="403" w:right="138" w:hanging="403"/>
        <w:rPr/>
      </w:pPr>
      <w:r>
        <w:rPr>
          <w:rFonts w:cs="Calibri" w:ascii="Calibri" w:hAnsi="Calibri"/>
          <w:sz w:val="22"/>
        </w:rPr>
        <w:t>Na podstawie art. 144 ust. 1 pzp Zamawiający przewiduje możliwość dokonania następujących zmian w treści zawartej umowy:</w:t>
      </w:r>
    </w:p>
    <w:p>
      <w:pPr>
        <w:pStyle w:val="Standard"/>
        <w:ind w:right="138" w:hanging="252"/>
        <w:rPr/>
      </w:pPr>
      <w:r>
        <w:rPr>
          <w:rFonts w:cs="Calibri" w:ascii="Calibri" w:hAnsi="Calibri"/>
          <w:sz w:val="22"/>
        </w:rPr>
        <w:t>zmiany Zamawiającego w przypadku zmiany organizacyjnej Zamawiającego istotnej dla realizacji niniejszej umowy,</w:t>
      </w:r>
      <w:r>
        <w:rPr>
          <w:rFonts w:cs="Calibri" w:ascii="Calibri" w:hAnsi="Calibri"/>
          <w:b/>
          <w:sz w:val="22"/>
        </w:rPr>
        <w:t xml:space="preserve"> </w:t>
      </w:r>
      <w:r>
        <w:rPr>
          <w:rFonts w:cs="Calibri" w:ascii="Calibri" w:hAnsi="Calibri"/>
          <w:sz w:val="22"/>
        </w:rPr>
        <w:t>w szczególności likwidacji, połączenia, podziału, zmiany nazwy Zamawiającego;</w:t>
      </w:r>
    </w:p>
    <w:p>
      <w:pPr>
        <w:pStyle w:val="Standard"/>
        <w:ind w:right="138" w:hanging="252"/>
        <w:rPr/>
      </w:pPr>
      <w:r>
        <w:rPr>
          <w:rFonts w:cs="Calibri" w:ascii="Calibri" w:hAnsi="Calibri"/>
          <w:sz w:val="22"/>
        </w:rPr>
        <w:t>zmiany Wykonawcy w przypadku zmiany formy prawnej prowadzonej działalności gospodarczej przez Wykonawcę, w szczególności połączenie, przejęcie lub innego przekształcenia Wykonawcy, jak również w razie ogłoszenia upadłości lub likwidacji Wykonawcy;</w:t>
      </w:r>
    </w:p>
    <w:p>
      <w:pPr>
        <w:pStyle w:val="Standard"/>
        <w:ind w:right="138" w:hanging="252"/>
        <w:rPr/>
      </w:pPr>
      <w:r>
        <w:rPr>
          <w:rFonts w:cs="Calibri" w:ascii="Calibri" w:hAnsi="Calibri"/>
          <w:sz w:val="22"/>
        </w:rPr>
        <w:t xml:space="preserve">zmiana wysokości wynagrodzenia należnego Wykonawcy, każdorazowo w przypadku następujących okoliczności:  </w:t>
      </w:r>
    </w:p>
    <w:p>
      <w:pPr>
        <w:pStyle w:val="Standard"/>
        <w:ind w:right="138" w:hanging="286"/>
        <w:rPr/>
      </w:pPr>
      <w:r>
        <w:rPr>
          <w:rFonts w:cs="Calibri" w:ascii="Calibri" w:hAnsi="Calibri"/>
          <w:sz w:val="22"/>
        </w:rPr>
        <w:t xml:space="preserve">zmiany stawki podatku od towarów i usług;  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Zmiana wysokości wynagrodzenia w przypadku określonym w ust. 1 pkt 3 lit. a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 i usług. Powyższa zmiana nie będzie prowadzić do zmiany wynagrodzenia netto, zaś wartość wynagrodzenia brutto zostanie wyliczona na podstawie nowych przepisów.</w:t>
      </w:r>
    </w:p>
    <w:p>
      <w:pPr>
        <w:pStyle w:val="Standard"/>
        <w:ind w:right="138" w:hanging="403"/>
        <w:rPr/>
      </w:pPr>
      <w:r>
        <w:rPr>
          <w:rFonts w:cs="Calibri" w:ascii="Calibri" w:hAnsi="Calibri"/>
          <w:sz w:val="22"/>
        </w:rPr>
        <w:t>Niezależnie od powyższych zmian określonych w ust. 1 niniejszej umowy zmiana umowy może być zawsze dokonana, jeżeli jest ona korzystna dla Zamawiającego.</w:t>
      </w:r>
    </w:p>
    <w:p>
      <w:pPr>
        <w:pStyle w:val="Standard"/>
        <w:spacing w:before="0" w:after="6"/>
        <w:ind w:right="138" w:hanging="403"/>
        <w:rPr/>
      </w:pPr>
      <w:r>
        <w:rPr>
          <w:rFonts w:cs="Calibri" w:ascii="Calibri" w:hAnsi="Calibri"/>
          <w:sz w:val="22"/>
        </w:rPr>
        <w:t>W razie wątpliwości, przyjmuje się, że nie stanowią zmiany Umowy następujące zmiany:</w:t>
      </w:r>
    </w:p>
    <w:p>
      <w:pPr>
        <w:pStyle w:val="Standard"/>
        <w:spacing w:lineRule="auto" w:line="235" w:before="0" w:after="53"/>
        <w:ind w:right="138" w:hanging="252"/>
        <w:rPr/>
      </w:pPr>
      <w:r>
        <w:rPr>
          <w:rFonts w:cs="Calibri" w:ascii="Calibri" w:hAnsi="Calibri"/>
          <w:sz w:val="22"/>
        </w:rPr>
        <w:t>danych związanych z obsługą administracyjno-organizacyjną Umowy,</w:t>
      </w:r>
    </w:p>
    <w:p>
      <w:pPr>
        <w:pStyle w:val="Standard"/>
        <w:spacing w:lineRule="auto" w:line="235" w:before="0" w:after="53"/>
        <w:ind w:right="138" w:hanging="252"/>
        <w:rPr/>
      </w:pPr>
      <w:r>
        <w:rPr>
          <w:rFonts w:cs="Calibri" w:ascii="Calibri" w:hAnsi="Calibri"/>
          <w:sz w:val="22"/>
        </w:rPr>
        <w:t xml:space="preserve">danych teleadresowych,  </w:t>
      </w:r>
    </w:p>
    <w:p>
      <w:pPr>
        <w:pStyle w:val="Standard"/>
        <w:spacing w:lineRule="auto" w:line="235" w:before="0" w:after="53"/>
        <w:ind w:right="138" w:hanging="252"/>
        <w:rPr/>
      </w:pPr>
      <w:r>
        <w:rPr>
          <w:rFonts w:cs="Calibri" w:ascii="Calibri" w:hAnsi="Calibri"/>
          <w:sz w:val="22"/>
        </w:rPr>
        <w:t>danych rejestrowych.</w:t>
      </w:r>
    </w:p>
    <w:p>
      <w:pPr>
        <w:pStyle w:val="Standard"/>
        <w:spacing w:before="0" w:after="9"/>
        <w:ind w:right="138" w:hanging="403"/>
        <w:rPr/>
      </w:pPr>
      <w:r>
        <w:rPr>
          <w:rFonts w:cs="Calibri" w:ascii="Calibri" w:hAnsi="Calibri"/>
          <w:sz w:val="22"/>
        </w:rPr>
        <w:t>Zmiana umowy może nastąpić w formie pisemnej pod rygorem nieważności.</w:t>
      </w:r>
    </w:p>
    <w:p>
      <w:pPr>
        <w:pStyle w:val="Standard"/>
        <w:spacing w:lineRule="auto" w:line="259" w:before="0" w:after="135"/>
        <w:ind w:right="82" w:hanging="0"/>
        <w:jc w:val="center"/>
        <w:rPr/>
      </w:pPr>
      <w:r>
        <w:rPr>
          <w:rFonts w:cs="Calibri" w:ascii="Calibri" w:hAnsi="Calibri"/>
          <w:b/>
          <w:sz w:val="22"/>
        </w:rPr>
        <w:t xml:space="preserve"> </w:t>
      </w:r>
    </w:p>
    <w:p>
      <w:pPr>
        <w:pStyle w:val="Nagwek1"/>
        <w:ind w:left="10" w:right="145" w:hanging="435"/>
        <w:rPr/>
      </w:pPr>
      <w:r>
        <w:rPr>
          <w:rFonts w:cs="Calibri" w:ascii="Calibri" w:hAnsi="Calibri"/>
          <w:sz w:val="22"/>
        </w:rPr>
        <w:t>§ 13 Odstąpienie od umowy</w:t>
      </w:r>
    </w:p>
    <w:p>
      <w:pPr>
        <w:pStyle w:val="Standard"/>
        <w:numPr>
          <w:ilvl w:val="0"/>
          <w:numId w:val="13"/>
        </w:numPr>
        <w:ind w:left="427" w:right="138" w:hanging="427"/>
        <w:rPr/>
      </w:pPr>
      <w:r>
        <w:rPr>
          <w:rFonts w:cs="Calibri" w:ascii="Calibri" w:hAnsi="Calibri"/>
          <w:sz w:val="22"/>
        </w:rPr>
        <w:t>Oprócz przypadków wymienionych w Kodeksie Cywilnym, Zamawiający może odstąpić od umowy w razie:</w:t>
      </w:r>
    </w:p>
    <w:p>
      <w:pPr>
        <w:pStyle w:val="Standard"/>
        <w:ind w:left="427" w:right="138" w:hanging="0"/>
        <w:rPr/>
      </w:pPr>
      <w:r>
        <w:rPr>
          <w:rFonts w:cs="Calibri" w:ascii="Calibri" w:hAnsi="Calibri"/>
          <w:sz w:val="22"/>
        </w:rPr>
        <w:t>1)</w:t>
      </w:r>
      <w:r>
        <w:rPr>
          <w:rFonts w:eastAsia="Arial" w:cs="Calibri" w:ascii="Calibri" w:hAnsi="Calibri"/>
          <w:sz w:val="22"/>
        </w:rPr>
        <w:t xml:space="preserve"> </w:t>
      </w:r>
      <w:r>
        <w:rPr>
          <w:rFonts w:cs="Calibri" w:ascii="Calibri" w:hAnsi="Calibri"/>
          <w:sz w:val="22"/>
        </w:rPr>
        <w:t>wystąpienia istotnej zmiany okoliczności powodującej, że wykonanie umowy nie leży  w interesie publicznym, czego nie można było przewidzieć w chwili zawarcia umowy;</w:t>
      </w:r>
    </w:p>
    <w:p>
      <w:pPr>
        <w:pStyle w:val="Standard"/>
        <w:ind w:left="427" w:right="138" w:hanging="0"/>
        <w:rPr/>
      </w:pPr>
      <w:r>
        <w:rPr>
          <w:rFonts w:cs="Calibri" w:ascii="Calibri" w:hAnsi="Calibri"/>
          <w:sz w:val="22"/>
        </w:rPr>
        <w:t>2)</w:t>
      </w:r>
      <w:r>
        <w:rPr>
          <w:rFonts w:eastAsia="Arial" w:cs="Calibri" w:ascii="Calibri" w:hAnsi="Calibri"/>
          <w:sz w:val="22"/>
        </w:rPr>
        <w:t xml:space="preserve"> </w:t>
      </w:r>
      <w:r>
        <w:rPr>
          <w:rFonts w:cs="Calibri" w:ascii="Calibri" w:hAnsi="Calibri"/>
          <w:sz w:val="22"/>
        </w:rPr>
        <w:t>wystąpienia stanu niewypłacalności lub likwidacji firmy Wykonawcy,</w:t>
      </w:r>
    </w:p>
    <w:p>
      <w:pPr>
        <w:pStyle w:val="Standard"/>
        <w:ind w:left="427" w:right="138" w:hanging="0"/>
        <w:rPr/>
      </w:pPr>
      <w:r>
        <w:rPr>
          <w:rFonts w:cs="Calibri" w:ascii="Calibri" w:hAnsi="Calibri"/>
          <w:sz w:val="22"/>
        </w:rPr>
        <w:t>3)</w:t>
      </w:r>
      <w:r>
        <w:rPr>
          <w:rFonts w:eastAsia="Arial" w:cs="Calibri" w:ascii="Calibri" w:hAnsi="Calibri"/>
          <w:sz w:val="22"/>
        </w:rPr>
        <w:t xml:space="preserve"> </w:t>
      </w:r>
      <w:r>
        <w:rPr>
          <w:rFonts w:cs="Calibri" w:ascii="Calibri" w:hAnsi="Calibri"/>
          <w:sz w:val="22"/>
        </w:rPr>
        <w:t>wydania nakazu zajęcia majątku Wykonawcy.</w:t>
      </w:r>
    </w:p>
    <w:p>
      <w:pPr>
        <w:pStyle w:val="Standard"/>
        <w:ind w:right="138" w:hanging="427"/>
        <w:rPr/>
      </w:pPr>
      <w:r>
        <w:rPr>
          <w:rFonts w:cs="Calibri" w:ascii="Calibri" w:hAnsi="Calibri"/>
          <w:sz w:val="22"/>
        </w:rPr>
        <w:t xml:space="preserve">Odstąpienie od umowy w przypadku, o którym mowa w ust. 1 pkt 1 może nastąpić  w terminie 30 dni od powzięcia wiadomości o powyższych okolicznościach.  W takim przypadku Inspektor Nadzoru może żądać jedynie wynagrodzenia należnego mu  z tytułu wykonania części umowy.  </w:t>
      </w:r>
    </w:p>
    <w:p>
      <w:pPr>
        <w:pStyle w:val="Standard"/>
        <w:ind w:right="138" w:hanging="427"/>
        <w:rPr/>
      </w:pPr>
      <w:r>
        <w:rPr>
          <w:rFonts w:cs="Calibri" w:ascii="Calibri" w:hAnsi="Calibri"/>
          <w:sz w:val="22"/>
        </w:rPr>
        <w:t>Wykonawcy</w:t>
      </w:r>
      <w:r>
        <w:rPr>
          <w:rFonts w:cs="Calibri" w:ascii="Calibri" w:hAnsi="Calibri"/>
          <w:b/>
          <w:sz w:val="22"/>
        </w:rPr>
        <w:t xml:space="preserve"> </w:t>
      </w:r>
      <w:r>
        <w:rPr>
          <w:rFonts w:cs="Calibri" w:ascii="Calibri" w:hAnsi="Calibri"/>
          <w:sz w:val="22"/>
        </w:rPr>
        <w:t>przysługuje prawo odstąpienia od umowy, jeżeli Zamawiający nie wywiązuje się z obowiązku zapłaty faktur, mimo dodatkowego wezwania w terminie 14 dni od upływu terminu na zapłatę faktury, określonego w niniejszej umowie.</w:t>
      </w:r>
    </w:p>
    <w:p>
      <w:pPr>
        <w:pStyle w:val="Standard"/>
        <w:spacing w:before="0" w:after="8"/>
        <w:ind w:right="138" w:hanging="427"/>
        <w:rPr/>
      </w:pPr>
      <w:r>
        <w:rPr>
          <w:rFonts w:cs="Calibri" w:ascii="Calibri" w:hAnsi="Calibri"/>
          <w:sz w:val="22"/>
        </w:rPr>
        <w:t>Zamawiający może odstąpić od umowy z własnych uzasadnionych przyczyn lub na wniosek Wykonawcy.</w:t>
      </w:r>
      <w:r>
        <w:rPr>
          <w:rFonts w:cs="Calibri" w:ascii="Calibri" w:hAnsi="Calibri"/>
          <w:b/>
          <w:sz w:val="22"/>
        </w:rPr>
        <w:t xml:space="preserve">     </w:t>
      </w:r>
      <w:r>
        <w:rPr>
          <w:rFonts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ind w:left="427" w:hanging="0"/>
        <w:rPr/>
      </w:pPr>
      <w:r>
        <w:rPr>
          <w:rFonts w:cs="Calibri" w:ascii="Calibri" w:hAnsi="Calibri"/>
          <w:b/>
          <w:sz w:val="22"/>
        </w:rPr>
        <w:t xml:space="preserve"> </w:t>
      </w:r>
    </w:p>
    <w:p>
      <w:pPr>
        <w:pStyle w:val="Nagwek1"/>
        <w:spacing w:before="0" w:after="41"/>
        <w:ind w:left="10" w:right="145" w:hanging="435"/>
        <w:rPr/>
      </w:pPr>
      <w:r>
        <w:rPr>
          <w:rFonts w:cs="Calibri" w:ascii="Calibri" w:hAnsi="Calibri"/>
          <w:sz w:val="22"/>
        </w:rPr>
        <w:t>§ 14 Przeniesienie praw autorskich</w:t>
      </w:r>
    </w:p>
    <w:p>
      <w:pPr>
        <w:pStyle w:val="Standard"/>
        <w:numPr>
          <w:ilvl w:val="0"/>
          <w:numId w:val="14"/>
        </w:numPr>
        <w:ind w:left="435" w:right="138" w:hanging="435"/>
        <w:rPr/>
      </w:pPr>
      <w:r>
        <w:rPr>
          <w:rFonts w:cs="Calibri" w:ascii="Calibri" w:hAnsi="Calibri"/>
          <w:sz w:val="22"/>
        </w:rPr>
        <w:t>Zamawiający nabywa prawa autorskie majątkowe do przedmiotu umowy oraz wszelkich innych utworów ewentualnie wytworzonych przez Wykonawcę w związku z lub przy okazji realizacji niniejszej umowy.</w:t>
      </w:r>
    </w:p>
    <w:p>
      <w:pPr>
        <w:pStyle w:val="Standard"/>
        <w:ind w:right="138" w:hanging="435"/>
        <w:rPr/>
      </w:pPr>
      <w:r>
        <w:rPr>
          <w:rFonts w:cs="Calibri" w:ascii="Calibri" w:hAnsi="Calibri"/>
          <w:sz w:val="22"/>
        </w:rPr>
        <w:t>W chwili podpisania protokołu zdawczo-odbiorczego przedmiotu umowy Wykonawca przenosi na rzecz Zamawiającego autorskie prawa majątkowe oraz prawo zezwalania na wykonywanie autorskich praw zależnych, do kompletnej dokumentacji inwetaryzacyjnej oraz programu objętego przedmiotem zamówienia w odniesieniu do wszystkich pól eksploatacji wymienionych</w:t>
      </w:r>
    </w:p>
    <w:p>
      <w:pPr>
        <w:pStyle w:val="Standard"/>
        <w:ind w:left="427" w:right="138" w:hanging="0"/>
        <w:rPr/>
      </w:pPr>
      <w:r>
        <w:rPr>
          <w:rFonts w:cs="Calibri" w:ascii="Calibri" w:hAnsi="Calibri"/>
          <w:sz w:val="22"/>
        </w:rPr>
        <w:t>w art. 50 ustawy z dnia 4 lutego 1994 o prawie autorskim i prawach pokrewnych, a w szczególności do:</w:t>
      </w:r>
    </w:p>
    <w:p>
      <w:pPr>
        <w:pStyle w:val="Standard"/>
        <w:ind w:right="138" w:hanging="442"/>
        <w:rPr/>
      </w:pPr>
      <w:r>
        <w:rPr>
          <w:rFonts w:cs="Calibri" w:ascii="Calibri" w:hAnsi="Calibri"/>
          <w:sz w:val="22"/>
        </w:rPr>
        <w:t>prawa do wykonania  dokumentacji projektowej i robót budowalnych na podstawie przekazanej dokumentacji;</w:t>
      </w:r>
    </w:p>
    <w:p>
      <w:pPr>
        <w:pStyle w:val="Standard"/>
        <w:ind w:right="138" w:hanging="442"/>
        <w:rPr/>
      </w:pPr>
      <w:r>
        <w:rPr>
          <w:rFonts w:cs="Calibri" w:ascii="Calibri" w:hAnsi="Calibri"/>
          <w:sz w:val="22"/>
        </w:rPr>
        <w:t>wielokrotnego wykorzystywania do realizacji inwestycji na każdym etapie;</w:t>
      </w:r>
    </w:p>
    <w:p>
      <w:pPr>
        <w:pStyle w:val="Standard"/>
        <w:ind w:right="138" w:hanging="442"/>
        <w:rPr/>
      </w:pPr>
      <w:r>
        <w:rPr>
          <w:rFonts w:cs="Calibri" w:ascii="Calibri" w:hAnsi="Calibri"/>
          <w:sz w:val="22"/>
        </w:rPr>
        <w:t>utrwalania i zwielokrotniania dokumentacji każdą możliwą techniką, w szczególności poprzez drukowanie, wykonywanie odbitek, przy użyciu nośników magnetycznych, cyfrowych, technik komputerowych - na dowolnym rodzaju materiału i dowolnym nośniku, w nakładzie w dowolnej wielkości;</w:t>
      </w:r>
    </w:p>
    <w:p>
      <w:pPr>
        <w:pStyle w:val="Standard"/>
        <w:ind w:right="138" w:hanging="442"/>
        <w:rPr/>
      </w:pPr>
      <w:r>
        <w:rPr>
          <w:rFonts w:cs="Calibri" w:ascii="Calibri" w:hAnsi="Calibri"/>
          <w:sz w:val="22"/>
        </w:rPr>
        <w:t>wielokrotnego wykorzystania do opracowania i realizacji projektów budowalnych, wykonawczych z przedmiarami i kosztorysami inwestorskimi;</w:t>
      </w:r>
    </w:p>
    <w:p>
      <w:pPr>
        <w:pStyle w:val="Standard"/>
        <w:spacing w:before="0" w:after="9"/>
        <w:ind w:right="138" w:hanging="442"/>
        <w:rPr/>
      </w:pPr>
      <w:r>
        <w:rPr>
          <w:rFonts w:cs="Calibri" w:ascii="Calibri" w:hAnsi="Calibri"/>
          <w:sz w:val="22"/>
        </w:rPr>
        <w:t>udostępniania projektantom i wykonawcom robót budowlanych, w tym także wykonanych</w:t>
      </w:r>
    </w:p>
    <w:p>
      <w:pPr>
        <w:pStyle w:val="Standard"/>
        <w:ind w:left="852" w:right="138" w:hanging="0"/>
        <w:rPr/>
      </w:pPr>
      <w:r>
        <w:rPr>
          <w:rFonts w:cs="Calibri" w:ascii="Calibri" w:hAnsi="Calibri"/>
          <w:sz w:val="22"/>
        </w:rPr>
        <w:t>kopii;</w:t>
      </w:r>
    </w:p>
    <w:p>
      <w:pPr>
        <w:pStyle w:val="Standard"/>
        <w:ind w:right="138" w:hanging="442"/>
        <w:rPr/>
      </w:pPr>
      <w:r>
        <w:rPr>
          <w:rFonts w:cs="Calibri" w:ascii="Calibri" w:hAnsi="Calibri"/>
          <w:sz w:val="22"/>
        </w:rPr>
        <w:t>wprowadzenia do pamięci komputera;</w:t>
      </w:r>
    </w:p>
    <w:p>
      <w:pPr>
        <w:pStyle w:val="Standard"/>
        <w:ind w:right="138" w:hanging="442"/>
        <w:rPr/>
      </w:pPr>
      <w:r>
        <w:rPr>
          <w:rFonts w:cs="Calibri" w:ascii="Calibri" w:hAnsi="Calibri"/>
          <w:sz w:val="22"/>
        </w:rPr>
        <w:t>umieszczania na okolicznościowych okładkach płyt CD lub DVD;</w:t>
      </w:r>
    </w:p>
    <w:p>
      <w:pPr>
        <w:pStyle w:val="Standard"/>
        <w:ind w:right="138" w:hanging="442"/>
        <w:rPr/>
      </w:pPr>
      <w:r>
        <w:rPr>
          <w:rFonts w:cs="Calibri" w:ascii="Calibri" w:hAnsi="Calibri"/>
          <w:sz w:val="22"/>
        </w:rPr>
        <w:t>rozpowszechniania w sieci Internet i innych publikatorach;</w:t>
      </w:r>
    </w:p>
    <w:p>
      <w:pPr>
        <w:pStyle w:val="Standard"/>
        <w:ind w:right="138" w:hanging="442"/>
        <w:rPr/>
      </w:pPr>
      <w:r>
        <w:rPr>
          <w:rFonts w:cs="Calibri" w:ascii="Calibri" w:hAnsi="Calibri"/>
          <w:sz w:val="22"/>
        </w:rPr>
        <w:t>przetwarzania i modyfikowania treści dokumentacji projektowej w jakikolwiek sposób - samodzielnie lub w drodze zlecenia osobom trzecim;</w:t>
      </w:r>
    </w:p>
    <w:p>
      <w:pPr>
        <w:pStyle w:val="Standard"/>
        <w:ind w:right="138" w:hanging="442"/>
        <w:rPr/>
      </w:pPr>
      <w:r>
        <w:rPr>
          <w:rFonts w:cs="Calibri" w:ascii="Calibri" w:hAnsi="Calibri"/>
          <w:sz w:val="22"/>
        </w:rPr>
        <w:t>wprowadzania jakichkolwiek zmian;</w:t>
      </w:r>
    </w:p>
    <w:p>
      <w:pPr>
        <w:pStyle w:val="Standard"/>
        <w:ind w:right="138" w:hanging="442"/>
        <w:rPr/>
      </w:pPr>
      <w:r>
        <w:rPr>
          <w:rFonts w:cs="Calibri" w:ascii="Calibri" w:hAnsi="Calibri"/>
          <w:sz w:val="22"/>
        </w:rPr>
        <w:t>zlecania wykonywania zależnych praw autorskich innym podmiotom w tym udostępnienie dokumentacji osobom trzecim w celu sprawowania przez nie nadzoru nad wykonywaniem prac realizowanych na jej podstawie, gdyby nadzór autorski nie mógłby być prowadzony przez autora dokumentacji.</w:t>
      </w:r>
    </w:p>
    <w:p>
      <w:pPr>
        <w:pStyle w:val="Standard"/>
        <w:ind w:right="138" w:hanging="442"/>
        <w:rPr/>
      </w:pPr>
      <w:r>
        <w:rPr>
          <w:rFonts w:cs="Calibri" w:ascii="Calibri" w:hAnsi="Calibri"/>
          <w:sz w:val="22"/>
        </w:rPr>
        <w:t>publikowania części lub całości w celach marketingowo-promocyjnych;</w:t>
      </w:r>
    </w:p>
    <w:p>
      <w:pPr>
        <w:pStyle w:val="Standard"/>
        <w:ind w:right="138" w:hanging="442"/>
        <w:rPr/>
      </w:pPr>
      <w:r>
        <w:rPr>
          <w:rFonts w:cs="Calibri" w:ascii="Calibri" w:hAnsi="Calibri"/>
          <w:sz w:val="22"/>
        </w:rPr>
        <w:t>na wszystkich innych znanych w chwili zawarcia umowy, w zakresie niezbędnym do realizacji zadań inwestycyjnych i prac remontowych.</w:t>
      </w:r>
    </w:p>
    <w:p>
      <w:pPr>
        <w:pStyle w:val="Standard"/>
        <w:ind w:right="138" w:hanging="435"/>
        <w:rPr/>
      </w:pPr>
      <w:r>
        <w:rPr>
          <w:rFonts w:cs="Calibri" w:ascii="Calibri" w:hAnsi="Calibri"/>
          <w:sz w:val="22"/>
        </w:rPr>
        <w:t>Każdy egzemplarz przedmiotu umowy będzie zawierał na odwrocie oświadczenie osoby wskazanej na nim jako twórca, że przeniósł on na Wykonawcę na wyłączność i bezwarunkowo autorskie prawa majątkowe do utworu, na którym oświadczenie się znajduje, na wszystkich polach eksploatacji określonych powyżej.</w:t>
      </w:r>
    </w:p>
    <w:p>
      <w:pPr>
        <w:pStyle w:val="Standard"/>
        <w:ind w:right="138" w:hanging="435"/>
        <w:rPr/>
      </w:pPr>
      <w:r>
        <w:rPr>
          <w:rFonts w:cs="Calibri" w:ascii="Calibri" w:hAnsi="Calibri"/>
          <w:sz w:val="22"/>
        </w:rPr>
        <w:t>Wykonawca przenosi na Zamawiające własność nośników, na których znajdują się utwory.</w:t>
      </w:r>
    </w:p>
    <w:p>
      <w:pPr>
        <w:pStyle w:val="Standard"/>
        <w:ind w:right="138" w:hanging="435"/>
        <w:rPr/>
      </w:pPr>
      <w:r>
        <w:rPr>
          <w:rFonts w:cs="Calibri" w:ascii="Calibri" w:hAnsi="Calibri"/>
          <w:sz w:val="22"/>
        </w:rPr>
        <w:t>Strony ustalają, że wynagrodzenie określone w niniejszej umowie obejmuje również wynagrodzenie na zbycie niniejszych praw na wszystkich w/w polach eksploatacji.</w:t>
      </w:r>
    </w:p>
    <w:p>
      <w:pPr>
        <w:pStyle w:val="Standard"/>
        <w:spacing w:before="0" w:after="6"/>
        <w:ind w:right="138" w:hanging="435"/>
        <w:rPr/>
      </w:pPr>
      <w:r>
        <w:rPr>
          <w:rFonts w:cs="Calibri" w:ascii="Calibri" w:hAnsi="Calibri"/>
          <w:sz w:val="22"/>
        </w:rPr>
        <w:t>Wykonawca oświadcza, że realizując przedmiot umowy nie narusza praw autorskich, a w przypadku stwierdzenia ich naruszenia, poniesie z tego tytułu wszystkie konsekwencje prawne i finansowe.</w:t>
      </w:r>
    </w:p>
    <w:p>
      <w:pPr>
        <w:pStyle w:val="Standard"/>
        <w:spacing w:lineRule="auto" w:line="259" w:before="0" w:after="15"/>
        <w:rPr/>
      </w:pPr>
      <w:r>
        <w:rPr>
          <w:rFonts w:cs="Calibri" w:ascii="Calibri" w:hAnsi="Calibri"/>
          <w:sz w:val="22"/>
        </w:rPr>
        <w:t xml:space="preserve"> </w:t>
      </w:r>
    </w:p>
    <w:p>
      <w:pPr>
        <w:pStyle w:val="Nagwek1"/>
        <w:spacing w:lineRule="auto" w:line="266" w:before="0" w:after="4"/>
        <w:ind w:left="10" w:right="147" w:hanging="435"/>
        <w:rPr/>
      </w:pPr>
      <w:r>
        <w:rPr>
          <w:rFonts w:cs="Calibri" w:ascii="Calibri" w:hAnsi="Calibri"/>
          <w:sz w:val="22"/>
        </w:rPr>
        <w:t>§ 15* Podwykonawcy</w:t>
      </w:r>
    </w:p>
    <w:p>
      <w:pPr>
        <w:pStyle w:val="Standard"/>
        <w:numPr>
          <w:ilvl w:val="0"/>
          <w:numId w:val="15"/>
        </w:numPr>
        <w:spacing w:lineRule="auto" w:line="235"/>
        <w:ind w:left="403" w:right="69" w:hanging="403"/>
        <w:rPr/>
      </w:pPr>
      <w:r>
        <w:rPr>
          <w:rFonts w:cs="Calibri" w:ascii="Calibri" w:hAnsi="Calibri"/>
          <w:sz w:val="22"/>
        </w:rPr>
        <w:t>Wykonawca zobowiązany jest do podania firm podwykonawców. W przypadku braku podania firmy podwykonawcy Zamawiający uzna, że Wykonawca zrealizuje przedmiotowe zamówienie sam.</w:t>
      </w:r>
    </w:p>
    <w:p>
      <w:pPr>
        <w:pStyle w:val="Standard"/>
        <w:ind w:right="69" w:hanging="403"/>
        <w:rPr/>
      </w:pPr>
      <w:r>
        <w:rPr>
          <w:rFonts w:cs="Calibri" w:ascii="Calibri" w:hAnsi="Calibri"/>
          <w:sz w:val="22"/>
        </w:rPr>
        <w:t xml:space="preserve">Zamawiający wyraża zgodę na zlecenie części prac projektowych i usług ujętych w umowie odpowiednim, wyspecjalizowanym podwykonawcom, wskazanym w ofercie, pod następującymi warunkami:  </w:t>
      </w:r>
    </w:p>
    <w:p>
      <w:pPr>
        <w:pStyle w:val="Standard"/>
        <w:ind w:left="701" w:right="138" w:hanging="0"/>
        <w:rPr/>
      </w:pPr>
      <w:r>
        <w:rPr>
          <w:rFonts w:cs="Calibri" w:ascii="Calibri" w:hAnsi="Calibri"/>
          <w:sz w:val="22"/>
        </w:rPr>
        <w:t>1)</w:t>
      </w:r>
      <w:r>
        <w:rPr>
          <w:rFonts w:eastAsia="Arial" w:cs="Calibri" w:ascii="Calibri" w:hAnsi="Calibri"/>
          <w:sz w:val="22"/>
        </w:rPr>
        <w:t xml:space="preserve"> </w:t>
      </w:r>
      <w:r>
        <w:rPr>
          <w:rFonts w:cs="Calibri" w:ascii="Calibri" w:hAnsi="Calibri"/>
          <w:sz w:val="22"/>
        </w:rPr>
        <w:t>nie spowoduje to wydłużenia czasu, ani wzrostu kosztu określonego w niniejszej umowie,</w:t>
      </w:r>
    </w:p>
    <w:p>
      <w:pPr>
        <w:pStyle w:val="Standard"/>
        <w:ind w:left="701" w:right="138" w:hanging="0"/>
        <w:rPr/>
      </w:pPr>
      <w:r>
        <w:rPr>
          <w:rFonts w:cs="Calibri" w:ascii="Calibri" w:hAnsi="Calibri"/>
          <w:sz w:val="22"/>
        </w:rPr>
        <w:t>2)</w:t>
      </w:r>
      <w:r>
        <w:rPr>
          <w:rFonts w:eastAsia="Arial" w:cs="Calibri" w:ascii="Calibri" w:hAnsi="Calibri"/>
          <w:sz w:val="22"/>
        </w:rPr>
        <w:t xml:space="preserve"> </w:t>
      </w:r>
      <w:r>
        <w:rPr>
          <w:rFonts w:cs="Calibri" w:ascii="Calibri" w:hAnsi="Calibri"/>
          <w:sz w:val="22"/>
        </w:rPr>
        <w:t xml:space="preserve">nie ulegnie zmianom zakres dokumentacji projektowej.  </w:t>
      </w:r>
    </w:p>
    <w:p>
      <w:pPr>
        <w:pStyle w:val="Standard"/>
        <w:spacing w:lineRule="auto" w:line="259" w:before="0" w:after="16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agwek1"/>
        <w:spacing w:lineRule="auto" w:line="266" w:before="0" w:after="4"/>
        <w:ind w:left="10" w:right="145" w:hanging="435"/>
        <w:rPr/>
      </w:pPr>
      <w:r>
        <w:rPr>
          <w:rFonts w:cs="Calibri" w:ascii="Calibri" w:hAnsi="Calibri"/>
          <w:sz w:val="22"/>
        </w:rPr>
        <w:t>§ 16 Postanowienia końcowe</w:t>
      </w:r>
    </w:p>
    <w:p>
      <w:pPr>
        <w:pStyle w:val="Standard"/>
        <w:numPr>
          <w:ilvl w:val="0"/>
          <w:numId w:val="16"/>
        </w:numPr>
        <w:spacing w:before="0" w:after="6"/>
        <w:ind w:left="427" w:right="138" w:hanging="427"/>
        <w:rPr/>
      </w:pPr>
      <w:r>
        <w:rPr>
          <w:rFonts w:cs="Calibri" w:ascii="Calibri" w:hAnsi="Calibri"/>
          <w:sz w:val="22"/>
        </w:rPr>
        <w:t>Wszystkie problemy i sprawy sporne wynikające z umowy, dla których Strony nie znajdą polubownego rozwiązania, będą rozstrzygane zgodnie z przepisami prawa przez właściwy sąd powszechny w Otwocku.</w:t>
      </w:r>
    </w:p>
    <w:p>
      <w:pPr>
        <w:pStyle w:val="Standard"/>
        <w:ind w:right="138" w:hanging="427"/>
        <w:rPr/>
      </w:pPr>
      <w:r>
        <w:rPr>
          <w:rFonts w:cs="Calibri" w:ascii="Calibri" w:hAnsi="Calibri"/>
          <w:sz w:val="22"/>
        </w:rPr>
        <w:t>W sprawach nieuregulowanych niniejszą umową mają zastosowanie przepisy Kodeksu cywilnego, ustawy – Prawo Budowlane wraz z aktami wykonawczymi oraz ustawy – Prawo Zamówień Publicznych.</w:t>
      </w:r>
    </w:p>
    <w:p>
      <w:pPr>
        <w:pStyle w:val="Standard"/>
        <w:spacing w:before="0" w:after="6"/>
        <w:ind w:right="138" w:hanging="427"/>
        <w:rPr/>
      </w:pPr>
      <w:r>
        <w:rPr>
          <w:rFonts w:cs="Calibri" w:ascii="Calibri" w:hAnsi="Calibri"/>
          <w:sz w:val="22"/>
        </w:rPr>
        <w:t>Umowę sporządzono w trzech jednobrzmiących egzemplarzach, z czego 1 egz. otrzymuje Wykonawca a 3 egz. Zamawiający.</w:t>
      </w:r>
    </w:p>
    <w:p>
      <w:pPr>
        <w:pStyle w:val="Standard"/>
        <w:spacing w:lineRule="auto" w:line="259" w:before="0" w:after="13"/>
        <w:rPr/>
      </w:pPr>
      <w:r>
        <w:rPr>
          <w:rFonts w:cs="Calibri" w:ascii="Calibri" w:hAnsi="Calibri"/>
          <w:sz w:val="22"/>
        </w:rPr>
        <w:t xml:space="preserve"> </w:t>
      </w:r>
    </w:p>
    <w:p>
      <w:pPr>
        <w:pStyle w:val="Standard"/>
        <w:spacing w:lineRule="auto" w:line="259" w:before="0" w:after="16"/>
        <w:rPr/>
      </w:pPr>
      <w:r>
        <w:rPr>
          <w:rFonts w:cs="Calibri" w:ascii="Calibri" w:hAnsi="Calibri"/>
          <w:sz w:val="22"/>
        </w:rPr>
        <w:t xml:space="preserve"> </w:t>
      </w:r>
    </w:p>
    <w:p>
      <w:pPr>
        <w:pStyle w:val="Standard"/>
        <w:spacing w:lineRule="auto" w:line="259" w:before="0" w:after="25"/>
        <w:rPr/>
      </w:pPr>
      <w:r>
        <w:rPr>
          <w:rFonts w:cs="Calibri" w:ascii="Calibri" w:hAnsi="Calibri"/>
          <w:sz w:val="22"/>
        </w:rPr>
        <w:t xml:space="preserve"> </w:t>
      </w:r>
    </w:p>
    <w:p>
      <w:pPr>
        <w:pStyle w:val="Standard"/>
        <w:tabs>
          <w:tab w:val="clear" w:pos="709"/>
          <w:tab w:val="center" w:pos="4414" w:leader="none"/>
        </w:tabs>
        <w:spacing w:lineRule="auto" w:line="266" w:before="0" w:after="4"/>
        <w:ind w:left="-15" w:hanging="0"/>
        <w:rPr/>
      </w:pPr>
      <w:r>
        <w:rPr>
          <w:rFonts w:cs="Calibri" w:ascii="Calibri" w:hAnsi="Calibri"/>
          <w:sz w:val="22"/>
        </w:rPr>
        <w:t xml:space="preserve"> </w:t>
      </w:r>
      <w:r>
        <w:rPr>
          <w:rFonts w:cs="Calibri" w:ascii="Calibri" w:hAnsi="Calibri"/>
          <w:sz w:val="22"/>
        </w:rPr>
        <w:tab/>
        <w:t xml:space="preserve">      </w:t>
      </w:r>
      <w:r>
        <w:rPr>
          <w:rFonts w:cs="Calibri" w:ascii="Calibri" w:hAnsi="Calibri"/>
          <w:b/>
          <w:sz w:val="22"/>
        </w:rPr>
        <w:t>Zamawiający:                                                                                   Wykonawca:</w:t>
      </w:r>
    </w:p>
    <w:p>
      <w:pPr>
        <w:pStyle w:val="Standard"/>
        <w:spacing w:lineRule="auto" w:line="259" w:before="0" w:after="20"/>
        <w:rPr/>
      </w:pPr>
      <w:r>
        <w:rPr>
          <w:rFonts w:eastAsia="Arial" w:cs="Calibri" w:ascii="Calibri" w:hAnsi="Calibri"/>
          <w:i/>
          <w:sz w:val="22"/>
        </w:rPr>
        <w:t xml:space="preserve"> </w:t>
      </w:r>
      <w:r>
        <w:rPr>
          <w:rFonts w:eastAsia="Arial" w:cs="Calibri" w:ascii="Calibri" w:hAnsi="Calibri"/>
          <w:i/>
          <w:sz w:val="22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6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6"/>
        <w:rPr>
          <w:sz w:val="20"/>
          <w:szCs w:val="20"/>
        </w:rPr>
      </w:pPr>
      <w:r>
        <w:rPr>
          <w:rFonts w:eastAsia="Arial" w:cs="Calibri" w:ascii="Calibri" w:hAnsi="Calibri"/>
          <w:i/>
          <w:sz w:val="20"/>
          <w:szCs w:val="20"/>
        </w:rPr>
        <w:t xml:space="preserve"> </w:t>
      </w:r>
      <w:r>
        <w:rPr>
          <w:rFonts w:eastAsia="Arial" w:cs="Calibri" w:ascii="Calibri" w:hAnsi="Calibri"/>
          <w:i/>
          <w:sz w:val="20"/>
          <w:szCs w:val="20"/>
        </w:rPr>
        <w:t>* jeśli dotyczy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5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6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6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1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 w:before="0" w:after="64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>
          <w:rFonts w:ascii="Calibri" w:hAnsi="Calibri" w:eastAsia="Times New Roman" w:cs="Calibri"/>
          <w:sz w:val="22"/>
        </w:rPr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/>
        <w:rPr/>
      </w:pPr>
      <w:r>
        <w:rPr>
          <w:rFonts w:eastAsia="Times New Roman" w:cs="Calibri" w:ascii="Calibri" w:hAnsi="Calibri"/>
          <w:sz w:val="22"/>
        </w:rPr>
        <w:t xml:space="preserve"> </w:t>
      </w:r>
    </w:p>
    <w:p>
      <w:pPr>
        <w:pStyle w:val="Standard"/>
        <w:spacing w:lineRule="auto" w:line="259" w:before="0" w:after="31"/>
        <w:rPr/>
      </w:pPr>
      <w:r>
        <w:rPr>
          <w:rFonts w:eastAsia="Arial" w:cs="Calibri" w:ascii="Calibri" w:hAnsi="Calibri"/>
          <w:i/>
          <w:sz w:val="22"/>
        </w:rPr>
        <w:t xml:space="preserve"> </w:t>
      </w:r>
    </w:p>
    <w:p>
      <w:pPr>
        <w:pStyle w:val="Nagwek1"/>
        <w:spacing w:before="0" w:after="11"/>
        <w:ind w:left="10" w:right="145" w:hanging="435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decimal"/>
      <w:lvlText w:val="%2)"/>
      <w:lvlJc w:val="left"/>
      <w:pPr>
        <w:ind w:left="74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26"/>
      <w:numFmt w:val="lowerLetter"/>
      <w:lvlText w:val="%3"/>
      <w:lvlJc w:val="left"/>
      <w:pPr>
        <w:ind w:left="86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178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250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22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394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466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538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28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1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4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decimal"/>
      <w:lvlText w:val="%2)"/>
      <w:lvlJc w:val="left"/>
      <w:pPr>
        <w:ind w:left="85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5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2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29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6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3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1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58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ind w:left="42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decimal"/>
      <w:lvlText w:val="%2)"/>
      <w:lvlJc w:val="left"/>
      <w:pPr>
        <w:ind w:left="85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5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2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29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6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3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1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58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ind w:left="4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decimal"/>
      <w:lvlText w:val="%2)"/>
      <w:lvlJc w:val="left"/>
      <w:pPr>
        <w:ind w:left="78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5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2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29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6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3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1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58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ind w:left="4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ind w:left="4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decimal"/>
      <w:lvlText w:val="%2)"/>
      <w:lvlJc w:val="left"/>
      <w:pPr>
        <w:ind w:left="86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5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2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29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6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3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1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58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9">
    <w:lvl w:ilvl="0">
      <w:start w:val="1"/>
      <w:numFmt w:val="decimal"/>
      <w:lvlText w:val="%1."/>
      <w:lvlJc w:val="left"/>
      <w:pPr>
        <w:ind w:left="4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decimal"/>
      <w:lvlText w:val="%2)"/>
      <w:lvlJc w:val="left"/>
      <w:pPr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5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2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29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6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3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1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58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10">
    <w:lvl w:ilvl="0">
      <w:start w:val="1"/>
      <w:numFmt w:val="decimal"/>
      <w:lvlText w:val="%1."/>
      <w:lvlJc w:val="left"/>
      <w:pPr>
        <w:ind w:left="4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11">
    <w:lvl w:ilvl="0">
      <w:start w:val="1"/>
      <w:numFmt w:val="decimal"/>
      <w:lvlText w:val="%1."/>
      <w:lvlJc w:val="left"/>
      <w:pPr>
        <w:ind w:left="4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12">
    <w:lvl w:ilvl="0">
      <w:start w:val="1"/>
      <w:numFmt w:val="decimal"/>
      <w:lvlText w:val="%1."/>
      <w:lvlJc w:val="left"/>
      <w:pPr>
        <w:ind w:left="4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decimal"/>
      <w:lvlText w:val="%2)"/>
      <w:lvlJc w:val="left"/>
      <w:pPr>
        <w:ind w:left="67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Letter"/>
      <w:lvlText w:val="%3)"/>
      <w:lvlJc w:val="left"/>
      <w:pPr>
        <w:ind w:left="99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178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250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22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394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466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5388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13">
    <w:lvl w:ilvl="0">
      <w:start w:val="1"/>
      <w:numFmt w:val="decimal"/>
      <w:lvlText w:val="%1."/>
      <w:lvlJc w:val="left"/>
      <w:pPr>
        <w:ind w:left="42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14">
    <w:lvl w:ilvl="0">
      <w:start w:val="1"/>
      <w:numFmt w:val="decimal"/>
      <w:lvlText w:val="%1."/>
      <w:lvlJc w:val="left"/>
      <w:pPr>
        <w:ind w:left="43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15">
    <w:lvl w:ilvl="0">
      <w:start w:val="1"/>
      <w:numFmt w:val="decimal"/>
      <w:lvlText w:val="%1."/>
      <w:lvlJc w:val="left"/>
      <w:pPr>
        <w:ind w:left="40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16">
    <w:lvl w:ilvl="0">
      <w:start w:val="1"/>
      <w:numFmt w:val="decimal"/>
      <w:lvlText w:val="%1."/>
      <w:lvlJc w:val="left"/>
      <w:pPr>
        <w:ind w:left="42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zCs w:val="18"/>
        <w:rFonts w:eastAsia="Verdana" w:cs="Verdana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/>
        <w:b w:val="false"/>
        <w:szCs w:val="18"/>
        <w:rFonts w:eastAsia="Verdana" w:cs="Verdana"/>
        <w:color w:val="000000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next w:val="Standard"/>
    <w:uiPriority w:val="9"/>
    <w:qFormat/>
    <w:pPr>
      <w:keepNext w:val="true"/>
      <w:keepLines/>
      <w:widowControl w:val="false"/>
      <w:spacing w:before="0" w:after="11"/>
      <w:ind w:left="3337" w:hanging="10"/>
      <w:jc w:val="center"/>
      <w:outlineLvl w:val="0"/>
    </w:pPr>
    <w:rPr>
      <w:rFonts w:ascii="Verdana" w:hAnsi="Verdana" w:eastAsia="Verdana" w:cs="Verdana"/>
      <w:b/>
      <w:color w:val="000000"/>
      <w:kern w:val="2"/>
      <w:sz w:val="18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0" w:customStyle="1">
    <w:name w:val="ListLabel 1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1" w:customStyle="1">
    <w:name w:val="ListLabel 1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2" w:customStyle="1">
    <w:name w:val="ListLabel 1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3" w:customStyle="1">
    <w:name w:val="ListLabel 1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4" w:customStyle="1">
    <w:name w:val="ListLabel 1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5" w:customStyle="1">
    <w:name w:val="ListLabel 1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6" w:customStyle="1">
    <w:name w:val="ListLabel 1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7" w:customStyle="1">
    <w:name w:val="ListLabel 1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8" w:customStyle="1">
    <w:name w:val="ListLabel 1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9" w:customStyle="1">
    <w:name w:val="ListLabel 1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0" w:customStyle="1">
    <w:name w:val="ListLabel 2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1" w:customStyle="1">
    <w:name w:val="ListLabel 2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2" w:customStyle="1">
    <w:name w:val="ListLabel 2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3" w:customStyle="1">
    <w:name w:val="ListLabel 2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4" w:customStyle="1">
    <w:name w:val="ListLabel 2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5" w:customStyle="1">
    <w:name w:val="ListLabel 2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6" w:customStyle="1">
    <w:name w:val="ListLabel 2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7" w:customStyle="1">
    <w:name w:val="ListLabel 2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8" w:customStyle="1">
    <w:name w:val="ListLabel 2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9" w:customStyle="1">
    <w:name w:val="ListLabel 2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0" w:customStyle="1">
    <w:name w:val="ListLabel 3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1" w:customStyle="1">
    <w:name w:val="ListLabel 3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2" w:customStyle="1">
    <w:name w:val="ListLabel 3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3" w:customStyle="1">
    <w:name w:val="ListLabel 3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4" w:customStyle="1">
    <w:name w:val="ListLabel 3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5" w:customStyle="1">
    <w:name w:val="ListLabel 3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6" w:customStyle="1">
    <w:name w:val="ListLabel 3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7" w:customStyle="1">
    <w:name w:val="ListLabel 3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38" w:customStyle="1">
    <w:name w:val="ListLabel 3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39" w:customStyle="1">
    <w:name w:val="ListLabel 3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40" w:customStyle="1">
    <w:name w:val="ListLabel 4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41" w:customStyle="1">
    <w:name w:val="ListLabel 4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42" w:customStyle="1">
    <w:name w:val="ListLabel 4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43" w:customStyle="1">
    <w:name w:val="ListLabel 4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44" w:customStyle="1">
    <w:name w:val="ListLabel 4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45" w:customStyle="1">
    <w:name w:val="ListLabel 4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46" w:customStyle="1">
    <w:name w:val="ListLabel 4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47" w:customStyle="1">
    <w:name w:val="ListLabel 4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48" w:customStyle="1">
    <w:name w:val="ListLabel 4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49" w:customStyle="1">
    <w:name w:val="ListLabel 4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50" w:customStyle="1">
    <w:name w:val="ListLabel 5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51" w:customStyle="1">
    <w:name w:val="ListLabel 5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52" w:customStyle="1">
    <w:name w:val="ListLabel 5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53" w:customStyle="1">
    <w:name w:val="ListLabel 5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54" w:customStyle="1">
    <w:name w:val="ListLabel 5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55" w:customStyle="1">
    <w:name w:val="ListLabel 5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56" w:customStyle="1">
    <w:name w:val="ListLabel 5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57" w:customStyle="1">
    <w:name w:val="ListLabel 5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58" w:customStyle="1">
    <w:name w:val="ListLabel 5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59" w:customStyle="1">
    <w:name w:val="ListLabel 5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60" w:customStyle="1">
    <w:name w:val="ListLabel 6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61" w:customStyle="1">
    <w:name w:val="ListLabel 6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62" w:customStyle="1">
    <w:name w:val="ListLabel 6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63" w:customStyle="1">
    <w:name w:val="ListLabel 6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64" w:customStyle="1">
    <w:name w:val="ListLabel 6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65" w:customStyle="1">
    <w:name w:val="ListLabel 6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66" w:customStyle="1">
    <w:name w:val="ListLabel 6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67" w:customStyle="1">
    <w:name w:val="ListLabel 6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68" w:customStyle="1">
    <w:name w:val="ListLabel 6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69" w:customStyle="1">
    <w:name w:val="ListLabel 6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70" w:customStyle="1">
    <w:name w:val="ListLabel 7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71" w:customStyle="1">
    <w:name w:val="ListLabel 7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72" w:customStyle="1">
    <w:name w:val="ListLabel 7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73" w:customStyle="1">
    <w:name w:val="ListLabel 7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74" w:customStyle="1">
    <w:name w:val="ListLabel 7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75" w:customStyle="1">
    <w:name w:val="ListLabel 7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76" w:customStyle="1">
    <w:name w:val="ListLabel 7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77" w:customStyle="1">
    <w:name w:val="ListLabel 7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78" w:customStyle="1">
    <w:name w:val="ListLabel 7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79" w:customStyle="1">
    <w:name w:val="ListLabel 7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80" w:customStyle="1">
    <w:name w:val="ListLabel 8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81" w:customStyle="1">
    <w:name w:val="ListLabel 8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82" w:customStyle="1">
    <w:name w:val="ListLabel 8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83" w:customStyle="1">
    <w:name w:val="ListLabel 8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84" w:customStyle="1">
    <w:name w:val="ListLabel 8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85" w:customStyle="1">
    <w:name w:val="ListLabel 8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86" w:customStyle="1">
    <w:name w:val="ListLabel 8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87" w:customStyle="1">
    <w:name w:val="ListLabel 8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88" w:customStyle="1">
    <w:name w:val="ListLabel 8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89" w:customStyle="1">
    <w:name w:val="ListLabel 8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90" w:customStyle="1">
    <w:name w:val="ListLabel 9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91" w:customStyle="1">
    <w:name w:val="ListLabel 9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92" w:customStyle="1">
    <w:name w:val="ListLabel 9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93" w:customStyle="1">
    <w:name w:val="ListLabel 9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94" w:customStyle="1">
    <w:name w:val="ListLabel 9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95" w:customStyle="1">
    <w:name w:val="ListLabel 9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96" w:customStyle="1">
    <w:name w:val="ListLabel 9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97" w:customStyle="1">
    <w:name w:val="ListLabel 9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98" w:customStyle="1">
    <w:name w:val="ListLabel 9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99" w:customStyle="1">
    <w:name w:val="ListLabel 9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00" w:customStyle="1">
    <w:name w:val="ListLabel 10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01" w:customStyle="1">
    <w:name w:val="ListLabel 10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02" w:customStyle="1">
    <w:name w:val="ListLabel 10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03" w:customStyle="1">
    <w:name w:val="ListLabel 10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04" w:customStyle="1">
    <w:name w:val="ListLabel 10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05" w:customStyle="1">
    <w:name w:val="ListLabel 10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06" w:customStyle="1">
    <w:name w:val="ListLabel 10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07" w:customStyle="1">
    <w:name w:val="ListLabel 10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08" w:customStyle="1">
    <w:name w:val="ListLabel 10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09" w:customStyle="1">
    <w:name w:val="ListLabel 10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10" w:customStyle="1">
    <w:name w:val="ListLabel 11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11" w:customStyle="1">
    <w:name w:val="ListLabel 11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12" w:customStyle="1">
    <w:name w:val="ListLabel 11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13" w:customStyle="1">
    <w:name w:val="ListLabel 11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14" w:customStyle="1">
    <w:name w:val="ListLabel 11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15" w:customStyle="1">
    <w:name w:val="ListLabel 11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16" w:customStyle="1">
    <w:name w:val="ListLabel 11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17" w:customStyle="1">
    <w:name w:val="ListLabel 11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18" w:customStyle="1">
    <w:name w:val="ListLabel 11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19" w:customStyle="1">
    <w:name w:val="ListLabel 11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20" w:customStyle="1">
    <w:name w:val="ListLabel 12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21" w:customStyle="1">
    <w:name w:val="ListLabel 12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22" w:customStyle="1">
    <w:name w:val="ListLabel 12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23" w:customStyle="1">
    <w:name w:val="ListLabel 12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24" w:customStyle="1">
    <w:name w:val="ListLabel 12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25" w:customStyle="1">
    <w:name w:val="ListLabel 12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26" w:customStyle="1">
    <w:name w:val="ListLabel 12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27" w:customStyle="1">
    <w:name w:val="ListLabel 12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28" w:customStyle="1">
    <w:name w:val="ListLabel 12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29" w:customStyle="1">
    <w:name w:val="ListLabel 12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30" w:customStyle="1">
    <w:name w:val="ListLabel 13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31" w:customStyle="1">
    <w:name w:val="ListLabel 13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32" w:customStyle="1">
    <w:name w:val="ListLabel 13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33" w:customStyle="1">
    <w:name w:val="ListLabel 13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34" w:customStyle="1">
    <w:name w:val="ListLabel 13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35" w:customStyle="1">
    <w:name w:val="ListLabel 13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36" w:customStyle="1">
    <w:name w:val="ListLabel 13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37" w:customStyle="1">
    <w:name w:val="ListLabel 13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38" w:customStyle="1">
    <w:name w:val="ListLabel 13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39" w:customStyle="1">
    <w:name w:val="ListLabel 13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40" w:customStyle="1">
    <w:name w:val="ListLabel 14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41" w:customStyle="1">
    <w:name w:val="ListLabel 14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42" w:customStyle="1">
    <w:name w:val="ListLabel 14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43" w:customStyle="1">
    <w:name w:val="ListLabel 14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44" w:customStyle="1">
    <w:name w:val="ListLabel 14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45" w:customStyle="1">
    <w:name w:val="ListLabel 14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46" w:customStyle="1">
    <w:name w:val="ListLabel 14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47" w:customStyle="1">
    <w:name w:val="ListLabel 14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48" w:customStyle="1">
    <w:name w:val="ListLabel 14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49" w:customStyle="1">
    <w:name w:val="ListLabel 14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50" w:customStyle="1">
    <w:name w:val="ListLabel 15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51" w:customStyle="1">
    <w:name w:val="ListLabel 15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52" w:customStyle="1">
    <w:name w:val="ListLabel 15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53" w:customStyle="1">
    <w:name w:val="ListLabel 15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54" w:customStyle="1">
    <w:name w:val="ListLabel 15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55" w:customStyle="1">
    <w:name w:val="ListLabel 15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56" w:customStyle="1">
    <w:name w:val="ListLabel 15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57" w:customStyle="1">
    <w:name w:val="ListLabel 15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58" w:customStyle="1">
    <w:name w:val="ListLabel 15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59" w:customStyle="1">
    <w:name w:val="ListLabel 15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60" w:customStyle="1">
    <w:name w:val="ListLabel 16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61" w:customStyle="1">
    <w:name w:val="ListLabel 16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62" w:customStyle="1">
    <w:name w:val="ListLabel 16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63">
    <w:name w:val="ListLabel 16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64">
    <w:name w:val="ListLabel 16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65">
    <w:name w:val="ListLabel 16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66">
    <w:name w:val="ListLabel 16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67">
    <w:name w:val="ListLabel 16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68">
    <w:name w:val="ListLabel 16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69">
    <w:name w:val="ListLabel 16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70">
    <w:name w:val="ListLabel 17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71">
    <w:name w:val="ListLabel 17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72">
    <w:name w:val="ListLabel 17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73">
    <w:name w:val="ListLabel 17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74">
    <w:name w:val="ListLabel 17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75">
    <w:name w:val="ListLabel 17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76">
    <w:name w:val="ListLabel 17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77">
    <w:name w:val="ListLabel 17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78">
    <w:name w:val="ListLabel 17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79">
    <w:name w:val="ListLabel 17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80">
    <w:name w:val="ListLabel 18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81">
    <w:name w:val="ListLabel 18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82">
    <w:name w:val="ListLabel 18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83">
    <w:name w:val="ListLabel 18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84">
    <w:name w:val="ListLabel 18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85">
    <w:name w:val="ListLabel 18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86">
    <w:name w:val="ListLabel 18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87">
    <w:name w:val="ListLabel 18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88">
    <w:name w:val="ListLabel 18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89">
    <w:name w:val="ListLabel 18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90">
    <w:name w:val="ListLabel 19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91">
    <w:name w:val="ListLabel 19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192">
    <w:name w:val="ListLabel 19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93">
    <w:name w:val="ListLabel 19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94">
    <w:name w:val="ListLabel 19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95">
    <w:name w:val="ListLabel 19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96">
    <w:name w:val="ListLabel 19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97">
    <w:name w:val="ListLabel 19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98">
    <w:name w:val="ListLabel 19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99">
    <w:name w:val="ListLabel 19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00">
    <w:name w:val="ListLabel 20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01">
    <w:name w:val="ListLabel 20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02">
    <w:name w:val="ListLabel 20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03">
    <w:name w:val="ListLabel 20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04">
    <w:name w:val="ListLabel 20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05">
    <w:name w:val="ListLabel 20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06">
    <w:name w:val="ListLabel 20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07">
    <w:name w:val="ListLabel 20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08">
    <w:name w:val="ListLabel 20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09">
    <w:name w:val="ListLabel 20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10">
    <w:name w:val="ListLabel 21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11">
    <w:name w:val="ListLabel 21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12">
    <w:name w:val="ListLabel 21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13">
    <w:name w:val="ListLabel 21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14">
    <w:name w:val="ListLabel 21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15">
    <w:name w:val="ListLabel 21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16">
    <w:name w:val="ListLabel 21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17">
    <w:name w:val="ListLabel 21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18">
    <w:name w:val="ListLabel 21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19">
    <w:name w:val="ListLabel 21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20">
    <w:name w:val="ListLabel 22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21">
    <w:name w:val="ListLabel 22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22">
    <w:name w:val="ListLabel 22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23">
    <w:name w:val="ListLabel 22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24">
    <w:name w:val="ListLabel 22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25">
    <w:name w:val="ListLabel 22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26">
    <w:name w:val="ListLabel 22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27">
    <w:name w:val="ListLabel 22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28">
    <w:name w:val="ListLabel 22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29">
    <w:name w:val="ListLabel 22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30">
    <w:name w:val="ListLabel 23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31">
    <w:name w:val="ListLabel 23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32">
    <w:name w:val="ListLabel 23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33">
    <w:name w:val="ListLabel 23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34">
    <w:name w:val="ListLabel 23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35">
    <w:name w:val="ListLabel 23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36">
    <w:name w:val="ListLabel 23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37">
    <w:name w:val="ListLabel 23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38">
    <w:name w:val="ListLabel 23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39">
    <w:name w:val="ListLabel 23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40">
    <w:name w:val="ListLabel 24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41">
    <w:name w:val="ListLabel 24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42">
    <w:name w:val="ListLabel 24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43">
    <w:name w:val="ListLabel 24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44">
    <w:name w:val="ListLabel 24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45">
    <w:name w:val="ListLabel 24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46">
    <w:name w:val="ListLabel 24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47">
    <w:name w:val="ListLabel 24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48">
    <w:name w:val="ListLabel 24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49">
    <w:name w:val="ListLabel 24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50">
    <w:name w:val="ListLabel 25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51">
    <w:name w:val="ListLabel 25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52">
    <w:name w:val="ListLabel 25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53">
    <w:name w:val="ListLabel 25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54">
    <w:name w:val="ListLabel 25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55">
    <w:name w:val="ListLabel 25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56">
    <w:name w:val="ListLabel 25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57">
    <w:name w:val="ListLabel 25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58">
    <w:name w:val="ListLabel 25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59">
    <w:name w:val="ListLabel 25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60">
    <w:name w:val="ListLabel 26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61">
    <w:name w:val="ListLabel 26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62">
    <w:name w:val="ListLabel 26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63">
    <w:name w:val="ListLabel 26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64">
    <w:name w:val="ListLabel 26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65">
    <w:name w:val="ListLabel 26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66">
    <w:name w:val="ListLabel 26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67">
    <w:name w:val="ListLabel 26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68">
    <w:name w:val="ListLabel 26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69">
    <w:name w:val="ListLabel 26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70">
    <w:name w:val="ListLabel 27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71">
    <w:name w:val="ListLabel 27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72">
    <w:name w:val="ListLabel 27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73">
    <w:name w:val="ListLabel 27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74">
    <w:name w:val="ListLabel 27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75">
    <w:name w:val="ListLabel 27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76">
    <w:name w:val="ListLabel 27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77">
    <w:name w:val="ListLabel 27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78">
    <w:name w:val="ListLabel 27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79">
    <w:name w:val="ListLabel 27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80">
    <w:name w:val="ListLabel 28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81">
    <w:name w:val="ListLabel 28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82">
    <w:name w:val="ListLabel 28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83">
    <w:name w:val="ListLabel 28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84">
    <w:name w:val="ListLabel 28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85">
    <w:name w:val="ListLabel 28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86">
    <w:name w:val="ListLabel 28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87">
    <w:name w:val="ListLabel 28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88">
    <w:name w:val="ListLabel 28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89">
    <w:name w:val="ListLabel 28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90">
    <w:name w:val="ListLabel 29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91">
    <w:name w:val="ListLabel 29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92">
    <w:name w:val="ListLabel 29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93">
    <w:name w:val="ListLabel 29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94">
    <w:name w:val="ListLabel 29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95">
    <w:name w:val="ListLabel 29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96">
    <w:name w:val="ListLabel 29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97">
    <w:name w:val="ListLabel 29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298">
    <w:name w:val="ListLabel 29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/>
      <w:vertAlign w:val="baseline"/>
    </w:rPr>
  </w:style>
  <w:style w:type="character" w:styleId="ListLabel299">
    <w:name w:val="ListLabel 29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00">
    <w:name w:val="ListLabel 30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01">
    <w:name w:val="ListLabel 30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02">
    <w:name w:val="ListLabel 30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03">
    <w:name w:val="ListLabel 30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04">
    <w:name w:val="ListLabel 30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05">
    <w:name w:val="ListLabel 30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306">
    <w:name w:val="ListLabel 30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LibreOffice/6.1.3.2$Windows_x86 LibreOffice_project/86daf60bf00efa86ad547e59e09d6bb77c699acb</Application>
  <Pages>8</Pages>
  <Words>2869</Words>
  <Characters>18695</Characters>
  <CharactersWithSpaces>21843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2021-03-09T11:32:00Z</dcterms:created>
  <dc:creator>Antoni Błachnio</dc:creator>
  <dc:description/>
  <dc:language>pl-PL</dc:language>
  <cp:lastModifiedBy/>
  <dcterms:modified xsi:type="dcterms:W3CDTF">2021-03-10T12:04:38Z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