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43CD" w14:textId="3D1F73F3"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Pr="003C7822">
        <w:rPr>
          <w:rFonts w:eastAsia="Times New Roman" w:cstheme="minorHAnsi"/>
          <w:b/>
          <w:sz w:val="24"/>
          <w:szCs w:val="24"/>
          <w:lang w:eastAsia="pl-PL"/>
        </w:rPr>
      </w:r>
      <w:r w:rsidRPr="003C782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14:paraId="2BEBD682" w14:textId="77777777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0F4FA22" w14:textId="65020C33" w:rsidR="003C7822" w:rsidRPr="003C7822" w:rsidRDefault="003C782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14:paraId="04D12A3B" w14:textId="67EDA646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14:paraId="0D7BB953" w14:textId="46B357FC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14:paraId="216BBE99" w14:textId="5269C48D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45CE859F" w14:textId="227101F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14:paraId="6BB888E6" w14:textId="3F75DB3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09A51265" w14:textId="6622C603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14:paraId="14CFFEEF" w14:textId="5F133F0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73C07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4208D8D" w14:textId="0D57723D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do odwołania konkursu w całości lub w części bez podania przyczyny oraz do przesunięcia terminu składania ofert.</w:t>
      </w:r>
    </w:p>
    <w:p w14:paraId="479A12D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E30589" w14:textId="6EC646E1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14:paraId="035822CD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14:paraId="7DCC2E6D" w14:textId="078AC9FB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303C84AE" w14:textId="39252418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świadczeń zdrowotnych przez pielęgniarki w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oddziałach Centrum. </w:t>
      </w:r>
    </w:p>
    <w:p w14:paraId="2214B95F" w14:textId="5C085D35"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stanowiącym załącznik nr 1 do Szczegółowych warunków konkursu ofert proponowan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udzielania świadczeń zdrowotnych, przy czym średni miesięczny czas udzielania świadczeń zdrowotnych powinien wynosić minimum </w:t>
      </w:r>
      <w:r w:rsidR="00E80D45">
        <w:rPr>
          <w:rFonts w:eastAsia="Times New Roman" w:cstheme="minorHAnsi"/>
          <w:sz w:val="24"/>
          <w:szCs w:val="24"/>
          <w:lang w:eastAsia="pl-PL"/>
        </w:rPr>
        <w:t>80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godz. </w:t>
      </w:r>
    </w:p>
    <w:p w14:paraId="04206ECD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83433" w14:textId="4EADFF1A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14:paraId="0B97555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14:paraId="47B1585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14:paraId="799635B3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791C9192" w14:textId="28CF079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49A3">
        <w:rPr>
          <w:rFonts w:eastAsia="Times New Roman" w:cstheme="minorHAnsi"/>
          <w:sz w:val="24"/>
          <w:szCs w:val="24"/>
          <w:lang w:eastAsia="pl-PL"/>
        </w:rPr>
        <w:t>03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E42952">
        <w:rPr>
          <w:rFonts w:eastAsia="Times New Roman" w:cstheme="minorHAnsi"/>
          <w:sz w:val="24"/>
          <w:szCs w:val="24"/>
          <w:lang w:eastAsia="pl-PL"/>
        </w:rPr>
        <w:t>0</w:t>
      </w:r>
      <w:r w:rsidR="00E849A3">
        <w:rPr>
          <w:rFonts w:eastAsia="Times New Roman" w:cstheme="minorHAnsi"/>
          <w:sz w:val="24"/>
          <w:szCs w:val="24"/>
          <w:lang w:eastAsia="pl-PL"/>
        </w:rPr>
        <w:t>3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E849A3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F7EBC40" w14:textId="04279098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49A3">
        <w:rPr>
          <w:rFonts w:eastAsia="Times New Roman" w:cstheme="minorHAnsi"/>
          <w:sz w:val="24"/>
          <w:szCs w:val="24"/>
          <w:lang w:eastAsia="pl-PL"/>
        </w:rPr>
        <w:t>03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E42952">
        <w:rPr>
          <w:rFonts w:eastAsia="Times New Roman" w:cstheme="minorHAnsi"/>
          <w:sz w:val="24"/>
          <w:szCs w:val="24"/>
          <w:lang w:eastAsia="pl-PL"/>
        </w:rPr>
        <w:t>0</w:t>
      </w:r>
      <w:r w:rsidR="00E849A3">
        <w:rPr>
          <w:rFonts w:eastAsia="Times New Roman" w:cstheme="minorHAnsi"/>
          <w:sz w:val="24"/>
          <w:szCs w:val="24"/>
          <w:lang w:eastAsia="pl-PL"/>
        </w:rPr>
        <w:t>3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E849A3">
        <w:rPr>
          <w:rFonts w:eastAsia="Times New Roman" w:cstheme="minorHAnsi"/>
          <w:sz w:val="24"/>
          <w:szCs w:val="24"/>
          <w:lang w:eastAsia="pl-PL"/>
        </w:rPr>
        <w:t>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35EBBB" w14:textId="0CFCC124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14:paraId="329C9AF1" w14:textId="6A498BA2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14:paraId="725BD175" w14:textId="77777777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CF0EF4F" w14:textId="227EB7BF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14:paraId="021988CA" w14:textId="477F62C0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14:paraId="28A14DC1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14:paraId="190CA27F" w14:textId="7248B26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781B156" w14:textId="214F1A2C"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są </w:t>
      </w:r>
      <w:r w:rsidR="00844CF8">
        <w:rPr>
          <w:rFonts w:eastAsia="Times New Roman" w:cstheme="minorHAnsi"/>
          <w:sz w:val="24"/>
          <w:szCs w:val="24"/>
          <w:lang w:eastAsia="pl-PL"/>
        </w:rPr>
        <w:t>oddziały i pracownie Centrum.</w:t>
      </w:r>
    </w:p>
    <w:p w14:paraId="72ABBE5B" w14:textId="77777777"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5024195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14:paraId="629AC7BF" w14:textId="77777777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14:paraId="4A6B384B" w14:textId="7C1B3FF3"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14:paraId="66599E4C" w14:textId="67EFCBAC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14:paraId="7918118B" w14:textId="0D32DDE1" w:rsid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2E2E4B2" w14:textId="09F839C9" w:rsidR="003C7822" w:rsidRP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14:paraId="04696281" w14:textId="13649C5E"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6121C00" w14:textId="4C0B681D"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udzielające świadczeń powinny spełniać następujące warunki:</w:t>
      </w:r>
    </w:p>
    <w:p w14:paraId="40CA969A" w14:textId="7746C9AF" w:rsidR="00E80D45" w:rsidRDefault="00E80D4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posiadać prawo wykonywania zawodu; </w:t>
      </w:r>
    </w:p>
    <w:p w14:paraId="6BEF788B" w14:textId="0BA701E3" w:rsidR="00677D9A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posiadać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minimum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roczny </w:t>
      </w:r>
      <w:r w:rsidR="00677D9A" w:rsidRPr="00DB7155">
        <w:rPr>
          <w:rFonts w:eastAsia="Times New Roman" w:cstheme="minorHAnsi"/>
          <w:sz w:val="24"/>
          <w:szCs w:val="24"/>
          <w:lang w:eastAsia="pl-PL"/>
        </w:rPr>
        <w:t>staż pracy na stanowisku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pielęgniarki; 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2AEE29F" w14:textId="68443117" w:rsidR="00DB7155" w:rsidRDefault="00677D9A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mile widziana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specjaliz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cj</w:t>
      </w:r>
      <w:r w:rsidR="00E80D45">
        <w:rPr>
          <w:rFonts w:eastAsia="Times New Roman" w:cstheme="minorHAnsi"/>
          <w:sz w:val="24"/>
          <w:szCs w:val="24"/>
          <w:lang w:eastAsia="pl-PL"/>
        </w:rPr>
        <w:t>a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lub ukończ</w:t>
      </w:r>
      <w:r>
        <w:rPr>
          <w:rFonts w:eastAsia="Times New Roman" w:cstheme="minorHAnsi"/>
          <w:sz w:val="24"/>
          <w:szCs w:val="24"/>
          <w:lang w:eastAsia="pl-PL"/>
        </w:rPr>
        <w:t>enie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kurs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t>kwalifikacyjn</w:t>
      </w:r>
      <w:r>
        <w:rPr>
          <w:rFonts w:eastAsia="Times New Roman" w:cstheme="minorHAnsi"/>
          <w:sz w:val="24"/>
          <w:szCs w:val="24"/>
          <w:lang w:eastAsia="pl-PL"/>
        </w:rPr>
        <w:t>ego;</w:t>
      </w:r>
      <w:r w:rsidR="00DB71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586DC04" w14:textId="61B35F37" w:rsid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D61157" w14:textId="4B8695B1"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511733C" w14:textId="39213879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14:paraId="3A8FD81D" w14:textId="19800F96"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14:paraId="504C37C8" w14:textId="321C8118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14:paraId="3958B20C" w14:textId="77777777"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F6CBFAE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14:paraId="646E2EB1" w14:textId="79319FEA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14:paraId="72023B14" w14:textId="77777777"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14:paraId="1CE6A504" w14:textId="74BCE1F1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14:paraId="1CBB2CD0" w14:textId="01C644E3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14:paraId="09F7697F" w14:textId="6642EBD8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stanowiącym załącznik nr 1 do Szczegółowych warunków konkursu ofert na udzielanie świadczeń </w:t>
      </w:r>
      <w:r w:rsidR="00677D9A">
        <w:rPr>
          <w:rFonts w:eastAsia="Times New Roman" w:cstheme="minorHAnsi"/>
          <w:sz w:val="24"/>
          <w:szCs w:val="24"/>
          <w:lang w:eastAsia="pl-PL"/>
        </w:rPr>
        <w:t>z</w:t>
      </w:r>
      <w:r w:rsidRPr="005C64C3">
        <w:rPr>
          <w:rFonts w:eastAsia="Times New Roman" w:cstheme="minorHAnsi"/>
          <w:sz w:val="24"/>
          <w:szCs w:val="24"/>
          <w:lang w:eastAsia="pl-PL"/>
        </w:rPr>
        <w:t>drowotnych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ilość proponowanych godzin udzielania świadczeń zdrowotnych;</w:t>
      </w:r>
    </w:p>
    <w:p w14:paraId="3152BD7B" w14:textId="12F798A2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14:paraId="4E3BD4C0" w14:textId="7777777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14:paraId="7B5E0633" w14:textId="472EE2AB" w:rsidR="005C64C3" w:rsidRPr="005C64C3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14:paraId="5B18C1C0" w14:textId="146E2BD2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25CA8FED" w14:textId="02578EE1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14:paraId="27A993AC" w14:textId="112DF310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14:paraId="2C680ACE" w14:textId="33CB4AA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14:paraId="07190CC2" w14:textId="34DBD22B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14:paraId="10BA3F49" w14:textId="6EFDEF23"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5EE5AEB1" w14:textId="569C138E"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14:paraId="55556BC8" w14:textId="1C331CD9"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14:paraId="3E3F436E" w14:textId="63009BB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602F2F10" w14:textId="459A803E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14:paraId="4F456428" w14:textId="613C06DC"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(Dz.U.z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14:paraId="3EF7BC71" w14:textId="4D192C96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14:paraId="1DC055F9" w14:textId="72E81B14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14:paraId="032DB063" w14:textId="4DC4D1FC"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957A04"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AD46896" w14:textId="464CE50E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11BCF2D4" w14:textId="1A9AF8F1"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KRS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14:paraId="2C7558B0" w14:textId="24314854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14:paraId="38CB75DE" w14:textId="11B08D9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14:paraId="27382F64" w14:textId="5EB859C1"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 w:rsidR="00957A04"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14:paraId="3D52F37D" w14:textId="38BBAB60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14:paraId="688596D2" w14:textId="18D47AE6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F9469A5" w14:textId="59986A71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14:paraId="476E94C0" w14:textId="5918F668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14:paraId="0717D6B0" w14:textId="2A571D0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14:paraId="7C183B1F" w14:textId="170025EB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„Konkurs ofert – pielęgniarki”.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14:paraId="7A435CBF" w14:textId="4F17F8B7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14:paraId="42BF16AC" w14:textId="6258BAB5"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14:paraId="34434D93" w14:textId="7035854A"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12. Po zakończeniu postępowania konkursowego, oferty złożone Udzielającemu Zamówienie wraz z wszelkimi załączonymi dokumentami nie podlegają zwrotowi.</w:t>
      </w:r>
    </w:p>
    <w:p w14:paraId="5DA1EF0D" w14:textId="77777777"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BBB0FD" w14:textId="504762B1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14:paraId="2A81ABCF" w14:textId="77777777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14:paraId="2A779637" w14:textId="2950E04C"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14:paraId="6998A9AB" w14:textId="1D6B261D"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14:paraId="3CB9A11F" w14:textId="3861E32E" w:rsidR="00DB715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cena</w:t>
      </w:r>
      <w:r w:rsidR="003A52C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 oraz 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14:paraId="0C185019" w14:textId="1BC57466"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07D575B" w14:textId="2DB45A91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14:paraId="738D2E39" w14:textId="77777777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14:paraId="6AD261E0" w14:textId="7B0346A9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721D0F94" w14:textId="462B2B9C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14:paraId="5F644FE3" w14:textId="3BDD8FD6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14:paraId="6FC785E6" w14:textId="2D5F47D0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14:paraId="6063C1C8" w14:textId="35A9F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14:paraId="7C71D4F3" w14:textId="7F8B16D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14:paraId="7CB60AA7" w14:textId="146C9BCF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14:paraId="3AABE5F4" w14:textId="0F6CC46E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14:paraId="7357248E" w14:textId="71F98F41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14:paraId="69E24809" w14:textId="3E82995D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14:paraId="139C98A7" w14:textId="77777777"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86C8700" w14:textId="7F7979FA"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403917E3" w14:textId="724958D7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14:paraId="29185715" w14:textId="02E2150A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14:paraId="5237797E" w14:textId="2FDA166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14:paraId="75C8D7C3" w14:textId="039E28E6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14:paraId="2C48FF19" w14:textId="51D1B605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14:paraId="0180CDDA" w14:textId="6B63BE90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14:paraId="407F1FEA" w14:textId="10A05E0E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14:paraId="2CF33593" w14:textId="1303C581"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14:paraId="10914582" w14:textId="23F1BE69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14:paraId="7FD595B6" w14:textId="72FB33C8"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14:paraId="47F2E9B3" w14:textId="6C3A8FD5"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14:paraId="6B3F5A7A" w14:textId="2D77BF72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787EECF5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14:paraId="306DCF2B" w14:textId="0214DCA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14:paraId="1D25E08F" w14:textId="6BC34BA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14:paraId="02DBCE70" w14:textId="3DAA84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14:paraId="6D042B6E" w14:textId="7A31EC6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14:paraId="142AC38B" w14:textId="091CF5A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14:paraId="2DFE9509" w14:textId="3F2FA22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14:paraId="0A2B0F76" w14:textId="3347CA3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14:paraId="12E2B9E8" w14:textId="313AA2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14:paraId="46650C3B" w14:textId="50A994D6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14:paraId="42B92CC4" w14:textId="409767E1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14:paraId="09E885EE" w14:textId="03DE8FE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14:paraId="54CB3717" w14:textId="65CC8A9F"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14:paraId="680B4496" w14:textId="77777777"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049E52" w14:textId="2123734E"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14:paraId="2E5D36EC" w14:textId="7503049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14:paraId="18D0A995" w14:textId="0621F96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14:paraId="5DA4EAEF" w14:textId="7B9B00BE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14:paraId="0F468206" w14:textId="58A1BE11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14:paraId="72F3B702" w14:textId="397D3FA0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14:paraId="5463F6B2" w14:textId="0DFF19C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14:paraId="5EC8603D" w14:textId="0EDC990B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14:paraId="780EAE56" w14:textId="583FC3A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3D5A2F6" w14:textId="7EEEB8F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14:paraId="7268E045" w14:textId="189F65C8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14:paraId="72046CD9" w14:textId="3A8415A4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14:paraId="25A8D597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908CC" w14:textId="46D469C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14:paraId="53532677" w14:textId="71C500E9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14:paraId="37F7917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14:paraId="0907AABC" w14:textId="2DC0F20B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14:paraId="062DB34F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14:paraId="3D6763EA" w14:textId="388E6C8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14:paraId="0075496C" w14:textId="4D4B5E76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14:paraId="25EE9CA8" w14:textId="76694BBF"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14:paraId="548B3793" w14:textId="166B3F57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14:paraId="01AB7C91" w14:textId="0A98A34E"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14:paraId="2E275472" w14:textId="0B2D967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14:paraId="3E63AF03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4B7BFED" w14:textId="113DCFB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14:paraId="1C6B3C4F" w14:textId="4F9298A0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14:paraId="0A2A806F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441EBD8" w14:textId="45F604F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14:paraId="400176CA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14:paraId="1336FB80" w14:textId="108B29F2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14:paraId="1DC83BEE" w14:textId="3F5C1514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14:paraId="1706E1D1" w14:textId="66ACDC4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14:paraId="7427D6F1" w14:textId="24979A3A"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Marcin Bender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10284F" w:rsidRPr="0025756C">
          <w:rPr>
            <w:rStyle w:val="Hipercze"/>
            <w:rFonts w:eastAsia="Times New Roman" w:cstheme="minorHAnsi"/>
            <w:sz w:val="24"/>
            <w:szCs w:val="24"/>
            <w:lang w:eastAsia="pl-PL"/>
          </w:rPr>
          <w:t>mbender@otwock-szpital.pl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22 3446423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14:paraId="22C2F495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BAE5736" w14:textId="2C2DBF76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14:paraId="3A545D0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14:paraId="761860F2" w14:textId="7216E8B5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14:paraId="1B4189E2" w14:textId="6D7137A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14:paraId="687D0BC6" w14:textId="33FB1FAD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14:paraId="4050A9BD" w14:textId="666098D3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14:paraId="7F772D9A" w14:textId="01D318CE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14:paraId="111293C1" w14:textId="4015E863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14:paraId="2644E4C9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072B63" w14:textId="3C09B5EE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14:paraId="504C6A9F" w14:textId="6211A427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14:paraId="1E3AD869" w14:textId="02683682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14:paraId="3984F6C3" w14:textId="4D414D7F"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14:paraId="015CE53B" w14:textId="77777777"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307705E" w14:textId="63D2B83C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14:paraId="4F6E8730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14:paraId="5E450964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14:paraId="77858A71" w14:textId="7237ADA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180FF2">
        <w:rPr>
          <w:rFonts w:eastAsia="Times New Roman" w:cstheme="minorHAnsi"/>
          <w:sz w:val="24"/>
          <w:szCs w:val="24"/>
          <w:lang w:eastAsia="pl-PL"/>
        </w:rPr>
        <w:t>01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E42952">
        <w:rPr>
          <w:rFonts w:eastAsia="Times New Roman" w:cstheme="minorHAnsi"/>
          <w:sz w:val="24"/>
          <w:szCs w:val="24"/>
          <w:lang w:eastAsia="pl-PL"/>
        </w:rPr>
        <w:t>0</w:t>
      </w:r>
      <w:r w:rsidR="00B13F16">
        <w:rPr>
          <w:rFonts w:eastAsia="Times New Roman" w:cstheme="minorHAnsi"/>
          <w:sz w:val="24"/>
          <w:szCs w:val="24"/>
          <w:lang w:eastAsia="pl-PL"/>
        </w:rPr>
        <w:t>3</w:t>
      </w:r>
      <w:r w:rsidRPr="00EE6135">
        <w:rPr>
          <w:rFonts w:eastAsia="Times New Roman" w:cstheme="minorHAnsi"/>
          <w:sz w:val="24"/>
          <w:szCs w:val="24"/>
          <w:lang w:eastAsia="pl-PL"/>
        </w:rPr>
        <w:t>.2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B13F16">
        <w:rPr>
          <w:rFonts w:eastAsia="Times New Roman" w:cstheme="minorHAnsi"/>
          <w:sz w:val="24"/>
          <w:szCs w:val="24"/>
          <w:lang w:eastAsia="pl-PL"/>
        </w:rPr>
        <w:t>3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="00B73A75"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 w:rsidR="00B73A75">
        <w:rPr>
          <w:rFonts w:eastAsia="Times New Roman" w:cstheme="minorHAnsi"/>
          <w:sz w:val="24"/>
          <w:szCs w:val="24"/>
          <w:lang w:eastAsia="pl-PL"/>
        </w:rPr>
        <w:t>2</w:t>
      </w:r>
      <w:r w:rsidR="00B13F16">
        <w:rPr>
          <w:rFonts w:eastAsia="Times New Roman" w:cstheme="minorHAnsi"/>
          <w:sz w:val="24"/>
          <w:szCs w:val="24"/>
          <w:lang w:eastAsia="pl-PL"/>
        </w:rPr>
        <w:t>4</w:t>
      </w:r>
      <w:r w:rsidR="00B7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14:paraId="4024DF2C" w14:textId="77777777"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91D0B1C" w14:textId="5DEBF50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14:paraId="4A4006F7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14:paraId="15580AC0" w14:textId="3FE83C5F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5456267F" w14:textId="2CE772F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14:paraId="5D01334F" w14:textId="1073B72E"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14:paraId="606FC7A5" w14:textId="29172265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71C698CE" w14:textId="5033F9DF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14:paraId="1E54303A" w14:textId="5C17536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14:paraId="241D670E" w14:textId="22F013F2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14:paraId="0BEB357A" w14:textId="6BEC9216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14:paraId="1DF1B376" w14:textId="6DAD584A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14:paraId="68204A86" w14:textId="1E7A9929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14:paraId="28C8E015" w14:textId="566599B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14:paraId="4195BF23" w14:textId="12C79419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14:paraId="2FD1D1A1" w14:textId="07AFABE5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14:paraId="1F63C83C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14:paraId="28B9D425" w14:textId="6171D9FF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14:paraId="7C0C5798" w14:textId="77777777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14:paraId="32188EAE" w14:textId="1866C45C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14:paraId="36B0D5AD" w14:textId="20457F4B"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14:paraId="0734AFF5" w14:textId="1E56E061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14:paraId="0B4EFAA3" w14:textId="77777777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14:paraId="77CD5F5F" w14:textId="5FD27D1D"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14:paraId="1B47A29D" w14:textId="4C1ECF5C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14:paraId="3350D9E3" w14:textId="687CCB52"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 w:rsidR="005C1516">
        <w:rPr>
          <w:rFonts w:eastAsia="Times New Roman" w:cstheme="minorHAnsi"/>
          <w:sz w:val="24"/>
          <w:szCs w:val="24"/>
          <w:lang w:eastAsia="pl-PL"/>
        </w:rPr>
        <w:t>.</w:t>
      </w:r>
    </w:p>
    <w:p w14:paraId="1718C832" w14:textId="3FE017EF"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14:paraId="1302FA94" w14:textId="7453AF91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9834988" w14:textId="4CA8C9FC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259B1C0" w14:textId="4604C720"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057EF31" w14:textId="77777777"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CC4D73E" w14:textId="77777777"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14:paraId="1DA04624" w14:textId="18368EEA"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ACBEBD" w14:textId="77777777"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10F3211" w14:textId="77777777"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08650">
    <w:abstractNumId w:val="1"/>
  </w:num>
  <w:num w:numId="2" w16cid:durableId="550189667">
    <w:abstractNumId w:val="0"/>
  </w:num>
  <w:num w:numId="3" w16cid:durableId="698044812">
    <w:abstractNumId w:val="2"/>
  </w:num>
  <w:num w:numId="4" w16cid:durableId="1475175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6B"/>
    <w:rsid w:val="0000318A"/>
    <w:rsid w:val="0010284F"/>
    <w:rsid w:val="00141B61"/>
    <w:rsid w:val="00180FF2"/>
    <w:rsid w:val="001B1B30"/>
    <w:rsid w:val="003A52C3"/>
    <w:rsid w:val="003C7822"/>
    <w:rsid w:val="005C1516"/>
    <w:rsid w:val="005C64C3"/>
    <w:rsid w:val="00677D9A"/>
    <w:rsid w:val="007539C4"/>
    <w:rsid w:val="007551E7"/>
    <w:rsid w:val="00780694"/>
    <w:rsid w:val="007D79BD"/>
    <w:rsid w:val="00844CF8"/>
    <w:rsid w:val="00862DA6"/>
    <w:rsid w:val="00902AD3"/>
    <w:rsid w:val="00957A04"/>
    <w:rsid w:val="009B186B"/>
    <w:rsid w:val="00B13F16"/>
    <w:rsid w:val="00B73A75"/>
    <w:rsid w:val="00BD5D6C"/>
    <w:rsid w:val="00C45B05"/>
    <w:rsid w:val="00DB7155"/>
    <w:rsid w:val="00E42952"/>
    <w:rsid w:val="00E66A8E"/>
    <w:rsid w:val="00E80D45"/>
    <w:rsid w:val="00E849A3"/>
    <w:rsid w:val="00EA31CC"/>
    <w:rsid w:val="00EE6135"/>
    <w:rsid w:val="00F6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110D"/>
  <w15:chartTrackingRefBased/>
  <w15:docId w15:val="{E71E1015-61BE-4DC6-9AEA-B55EB2F4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ender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544A-202F-44EF-A245-46A074F6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2424</Words>
  <Characters>14544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Marcin Bender</cp:lastModifiedBy>
  <cp:revision>23</cp:revision>
  <dcterms:created xsi:type="dcterms:W3CDTF">2019-03-26T07:22:00Z</dcterms:created>
  <dcterms:modified xsi:type="dcterms:W3CDTF">2023-02-23T13:00:00Z</dcterms:modified>
</cp:coreProperties>
</file>