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D2C1" w14:textId="77777777" w:rsidR="004A42C5" w:rsidRDefault="004A42C5">
      <w:r>
        <w:rPr>
          <w:b/>
          <w:bCs/>
        </w:rPr>
        <w:t>Dostawa odczynników do diagnostyki Mycobacterium tuberculosis complex</w:t>
      </w:r>
      <w:r w:rsidR="00E546A7">
        <w:rPr>
          <w:b/>
          <w:bCs/>
        </w:rPr>
        <w:t xml:space="preserve"> wraa z dzierżawą 2 aparatów</w:t>
      </w:r>
    </w:p>
    <w:p w14:paraId="2AEC2C94" w14:textId="77777777" w:rsidR="004A42C5" w:rsidRDefault="004A42C5">
      <w:pPr>
        <w:rPr>
          <w:rFonts w:cs="Times New Roman"/>
          <w:b/>
          <w:bCs/>
          <w:sz w:val="28"/>
          <w:szCs w:val="28"/>
        </w:rPr>
      </w:pPr>
    </w:p>
    <w:tbl>
      <w:tblPr>
        <w:tblW w:w="15451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501"/>
        <w:gridCol w:w="881"/>
        <w:gridCol w:w="1417"/>
        <w:gridCol w:w="788"/>
        <w:gridCol w:w="1055"/>
        <w:gridCol w:w="1355"/>
        <w:gridCol w:w="1622"/>
        <w:gridCol w:w="1134"/>
        <w:gridCol w:w="1496"/>
        <w:gridCol w:w="1622"/>
      </w:tblGrid>
      <w:tr w:rsidR="00E546A7" w14:paraId="2C640CB3" w14:textId="77777777" w:rsidTr="005A37C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6E3E9" w14:textId="77777777" w:rsidR="00E546A7" w:rsidRDefault="00E546A7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239B0" w14:textId="77777777" w:rsidR="00E546A7" w:rsidRDefault="00E546A7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Produkt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BD8D3" w14:textId="77777777" w:rsidR="000C71AD" w:rsidRPr="00011090" w:rsidRDefault="00E546A7" w:rsidP="000110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Jedn.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9DFDB" w14:textId="77777777" w:rsidR="00E546A7" w:rsidRDefault="00E546A7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Poj. Jedn. /w opakowaniu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DC028" w14:textId="77777777" w:rsidR="00E546A7" w:rsidRDefault="00E546A7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Ilość </w:t>
            </w:r>
            <w:r w:rsidR="000C71AD">
              <w:rPr>
                <w:rFonts w:cs="Times New Roman"/>
                <w:b/>
                <w:bCs/>
              </w:rPr>
              <w:t>jedn.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19214" w14:textId="77777777" w:rsidR="00E546A7" w:rsidRDefault="00E546A7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Stawka VAT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DD10C" w14:textId="77777777" w:rsidR="00E546A7" w:rsidRDefault="00E546A7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Cena netto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993A7" w14:textId="77777777" w:rsidR="00E546A7" w:rsidRDefault="00E546A7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Wartość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21C6C" w14:textId="77777777" w:rsidR="00E546A7" w:rsidRDefault="00E546A7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Kwota VAT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94242" w14:textId="77777777" w:rsidR="00E546A7" w:rsidRDefault="00E546A7" w:rsidP="000110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Wartość brutto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D4D0" w14:textId="77777777" w:rsidR="00E546A7" w:rsidRDefault="00E546A7" w:rsidP="000110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Numer katalogowy</w:t>
            </w:r>
          </w:p>
        </w:tc>
      </w:tr>
      <w:tr w:rsidR="006B414E" w14:paraId="1AF4684B" w14:textId="77777777" w:rsidTr="005A37CD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80067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42CF0" w14:textId="77777777" w:rsidR="006B414E" w:rsidRDefault="006B414E" w:rsidP="006B414E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>Zestaw z suplementem antybiotykowym i wzrostowym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CAB8A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Zestaw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D7106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5CD3E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FB590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 w:rsidRPr="00CA3B7C">
              <w:t>8%</w:t>
            </w: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540AF" w14:textId="202BA2EB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F5E95" w14:textId="4515C273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27E9" w14:textId="62769E27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3EECE" w14:textId="6ED18EA4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D5AE1" w14:textId="785A13C0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6B414E" w14:paraId="129D9696" w14:textId="77777777" w:rsidTr="005A37CD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1D712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48E81" w14:textId="77777777" w:rsidR="006B414E" w:rsidRDefault="006B414E" w:rsidP="006B414E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>Probówki z podłożem płynnym do hodowli prątków i lekowrażliwości ( z tworzywa zakręcane)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BB0D9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Opakowanie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C4156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3452D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1AD61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 w:rsidRPr="00CA3B7C">
              <w:t>8%</w:t>
            </w: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60DF" w14:textId="1B133D91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1FD71" w14:textId="2AB5CA00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494E5" w14:textId="0AD52FA7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0DB8D" w14:textId="54AA7776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37933" w14:textId="32B4956D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6B414E" w14:paraId="1D150A8E" w14:textId="77777777" w:rsidTr="005A37CD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6B21D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BD02A" w14:textId="77777777" w:rsidR="006B414E" w:rsidRDefault="006B414E" w:rsidP="006B414E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>Zestaw do ozn wrażliwości na: izoniazyd, rifampicynę, etambutol, streptomycyna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D95A1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Zestaw  (na 4 leki)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20812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C786C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4B7EE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 w:rsidRPr="00CA3B7C">
              <w:t>8%</w:t>
            </w: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E020" w14:textId="4C2D95CD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33471" w14:textId="0BD8C72C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FDDE5" w14:textId="2CD2293F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063FF" w14:textId="1EEF03B7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0442" w14:textId="6AE2D3CB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6B414E" w14:paraId="0E3E4056" w14:textId="77777777" w:rsidTr="005A37CD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2B45D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E3843" w14:textId="77777777" w:rsidR="006B414E" w:rsidRDefault="006B414E" w:rsidP="006B414E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 xml:space="preserve">Zestaw do ozn wrażliwości na: pirazynamid 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15270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Zestaw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43BFA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D9C85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A64B9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 w:rsidRPr="00CA3B7C">
              <w:t>8%</w:t>
            </w: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6CED9" w14:textId="79E3F227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A12CD" w14:textId="5D497376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0369D" w14:textId="6189F532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BED58" w14:textId="36B87411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D074F" w14:textId="1AE3F84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6B414E" w14:paraId="0B7DA9C3" w14:textId="77777777" w:rsidTr="005A37CD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6E688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6A73B" w14:textId="77777777" w:rsidR="006B414E" w:rsidRDefault="006B414E" w:rsidP="006B414E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>Probówki z podłożem do oznaczania wrażliwości na pyrazynamid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A4246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Opakowanie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D47FB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F25C6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9029B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 w:rsidRPr="00CA3B7C">
              <w:t>8%</w:t>
            </w: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5E0CE" w14:textId="38CDC824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E1946" w14:textId="584D5F11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C757B" w14:textId="412F8E1C" w:rsidR="006B414E" w:rsidRDefault="006B414E" w:rsidP="005C0F2A">
            <w:pPr>
              <w:pStyle w:val="Zawarto9ce6tabeli"/>
              <w:jc w:val="center"/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3F4D6" w14:textId="2B6A489B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60AD" w14:textId="277025AC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6B414E" w14:paraId="6041F565" w14:textId="77777777" w:rsidTr="005A37CD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65A4E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35295" w14:textId="77777777" w:rsidR="006B414E" w:rsidRDefault="006B414E" w:rsidP="006B414E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>Test do identyfikacji prątka z hodowli na podłożu płynnym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3D580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Opakowanie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27241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610E3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2B62B" w14:textId="7777777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  <w:r w:rsidRPr="00CA3B7C">
              <w:t>8%</w:t>
            </w: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38A6E" w14:textId="4983DE3A" w:rsidR="006B414E" w:rsidRDefault="006B414E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26CB5" w14:textId="2B44FEAC" w:rsidR="006B414E" w:rsidRDefault="006B414E" w:rsidP="009C4244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15848" w14:textId="37A1B4A6" w:rsidR="006B414E" w:rsidRDefault="006B414E" w:rsidP="009C4244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4BE03" w14:textId="7C037346" w:rsidR="006B414E" w:rsidRDefault="006B414E" w:rsidP="009C4244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A5CAC" w14:textId="1461F647" w:rsidR="006B414E" w:rsidRDefault="006B414E" w:rsidP="006B414E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F1721B" w14:paraId="229A2A80" w14:textId="77777777" w:rsidTr="005A37CD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00565" w14:textId="77777777" w:rsidR="00F1721B" w:rsidRDefault="00F1721B" w:rsidP="00011090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BEE80" w14:textId="77777777" w:rsidR="00F1721B" w:rsidRPr="00011090" w:rsidRDefault="00F1721B" w:rsidP="00F1721B">
            <w:pPr>
              <w:pStyle w:val="Zawarto9ce6tabeli"/>
              <w:rPr>
                <w:rFonts w:cs="Times New Roman"/>
              </w:rPr>
            </w:pPr>
            <w:r w:rsidRPr="00011090">
              <w:rPr>
                <w:rFonts w:cs="Times New Roman"/>
              </w:rPr>
              <w:t>Saneczki do lekooporności  PZA w wyposażeniu aparatów</w:t>
            </w:r>
          </w:p>
          <w:p w14:paraId="6C49732C" w14:textId="35979D1D" w:rsidR="00011090" w:rsidRPr="00011090" w:rsidRDefault="00011090" w:rsidP="00F1721B">
            <w:pPr>
              <w:pStyle w:val="Zawarto9ce6tabeli"/>
              <w:rPr>
                <w:rFonts w:cs="Times New Roman"/>
                <w:i/>
                <w:iCs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4548C" w14:textId="77777777" w:rsidR="00F1721B" w:rsidRDefault="00F1721B" w:rsidP="00011090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C588C" w14:textId="77777777" w:rsidR="00F1721B" w:rsidRDefault="00F1721B" w:rsidP="00011090">
            <w:pPr>
              <w:pStyle w:val="Zawarto9ce6tabeli"/>
              <w:jc w:val="center"/>
              <w:rPr>
                <w:rFonts w:cs="Times New Roman"/>
              </w:rPr>
            </w:pP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284A3" w14:textId="77777777" w:rsidR="00011090" w:rsidRDefault="00011090" w:rsidP="00011090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72EB0" w14:textId="77777777" w:rsidR="00F1721B" w:rsidRDefault="00F1721B" w:rsidP="00011090">
            <w:pPr>
              <w:pStyle w:val="Zawarto9ce6tabeli"/>
              <w:jc w:val="center"/>
              <w:rPr>
                <w:rFonts w:cs="Times New Roman"/>
              </w:rPr>
            </w:pPr>
            <w:r w:rsidRPr="00CA3B7C">
              <w:t>23%</w:t>
            </w: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70F19" w14:textId="62F1260B" w:rsidR="00F1721B" w:rsidRDefault="00F1721B" w:rsidP="006B414E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B00FC" w14:textId="10EACAC1" w:rsidR="00F1721B" w:rsidRDefault="00F1721B" w:rsidP="009C4244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1814A" w14:textId="21B5D117" w:rsidR="00F1721B" w:rsidRDefault="00F1721B" w:rsidP="009C4244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9C123" w14:textId="1A70FF6B" w:rsidR="00F1721B" w:rsidRDefault="00F1721B" w:rsidP="009C4244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3199C" w14:textId="0D31BD84" w:rsidR="00F1721B" w:rsidRDefault="00F1721B" w:rsidP="00011090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</w:tbl>
    <w:p w14:paraId="0F5D2627" w14:textId="77777777" w:rsidR="0063763C" w:rsidRDefault="0063763C">
      <w:r>
        <w:br w:type="page"/>
      </w:r>
    </w:p>
    <w:tbl>
      <w:tblPr>
        <w:tblW w:w="15535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501"/>
        <w:gridCol w:w="881"/>
        <w:gridCol w:w="1417"/>
        <w:gridCol w:w="851"/>
        <w:gridCol w:w="992"/>
        <w:gridCol w:w="1559"/>
        <w:gridCol w:w="1500"/>
        <w:gridCol w:w="1134"/>
        <w:gridCol w:w="1417"/>
        <w:gridCol w:w="1703"/>
      </w:tblGrid>
      <w:tr w:rsidR="00F1721B" w14:paraId="25CD555D" w14:textId="77777777" w:rsidTr="00C625B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D5BBF" w14:textId="77777777" w:rsidR="00F1721B" w:rsidRDefault="00F1721B" w:rsidP="00011090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14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55CFE" w14:textId="77777777" w:rsidR="00F1721B" w:rsidRDefault="00F1721B" w:rsidP="00011090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>Materiały zużywalne do aparatów</w:t>
            </w:r>
          </w:p>
        </w:tc>
      </w:tr>
      <w:tr w:rsidR="00407773" w14:paraId="2467D8B8" w14:textId="77777777" w:rsidTr="00277236">
        <w:tc>
          <w:tcPr>
            <w:tcW w:w="5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0A980" w14:textId="77777777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36FBD" w14:textId="77777777" w:rsidR="00407773" w:rsidRPr="00F1721B" w:rsidRDefault="00407773" w:rsidP="00407773">
            <w:pPr>
              <w:pStyle w:val="Zawarto9ce6tabeli"/>
              <w:rPr>
                <w:rFonts w:cs="Times New Roman"/>
                <w:lang w:val="en-US"/>
              </w:rPr>
            </w:pPr>
            <w:r w:rsidRPr="001E3989">
              <w:rPr>
                <w:rFonts w:cs="Times New Roman"/>
                <w:lang w:val="en-US"/>
              </w:rPr>
              <w:t>BD BACTEC™ MGIT™ 960 Calibration Vial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27024" w14:textId="77777777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Op.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4DDAF" w14:textId="215E0170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95CCA" w14:textId="2E69F124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97F89" w14:textId="3154C88C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 w:rsidRPr="00CA3B7C"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E6F8E" w14:textId="31A2C39A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A6AAE" w14:textId="48401B83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B9C14" w14:textId="6459C445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FA9AC" w14:textId="5E6C5105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CEF5F" w14:textId="7C6D2440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407773" w:rsidRPr="00011090" w14:paraId="32D98052" w14:textId="77777777" w:rsidTr="00277236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1D014" w14:textId="77777777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8.2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862CF" w14:textId="77777777" w:rsidR="00407773" w:rsidRPr="00011090" w:rsidRDefault="00407773" w:rsidP="00407773">
            <w:pPr>
              <w:pStyle w:val="Zawarto9ce6tabeli"/>
              <w:rPr>
                <w:rFonts w:cs="Times New Roman"/>
                <w:lang w:val="en-US"/>
              </w:rPr>
            </w:pPr>
            <w:r w:rsidRPr="00011090">
              <w:rPr>
                <w:rFonts w:cs="Times New Roman"/>
                <w:lang w:val="en-US"/>
              </w:rPr>
              <w:t>BD BACTEC™ MGIT™ 960 Calibrator Kit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38D57" w14:textId="77777777" w:rsidR="00407773" w:rsidRPr="00011090" w:rsidRDefault="00407773" w:rsidP="00407773">
            <w:pPr>
              <w:pStyle w:val="Zawarto9ce6tabeli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Op.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24342" w14:textId="77777777" w:rsidR="00407773" w:rsidRPr="00011090" w:rsidRDefault="00407773" w:rsidP="00407773">
            <w:pPr>
              <w:pStyle w:val="Zawarto9ce6tabeli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B102C" w14:textId="77777777" w:rsidR="00407773" w:rsidRPr="00011090" w:rsidRDefault="00407773" w:rsidP="00407773">
            <w:pPr>
              <w:pStyle w:val="Zawarto9ce6tabeli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82F9D" w14:textId="77777777" w:rsidR="00407773" w:rsidRPr="00011090" w:rsidRDefault="00407773" w:rsidP="00407773">
            <w:pPr>
              <w:pStyle w:val="Zawarto9ce6tabeli"/>
              <w:jc w:val="center"/>
              <w:rPr>
                <w:rFonts w:cs="Times New Roman"/>
                <w:lang w:val="en-US"/>
              </w:rPr>
            </w:pPr>
            <w:r w:rsidRPr="00CA3B7C">
              <w:t>8%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CC0" w14:textId="4C36C502" w:rsidR="00407773" w:rsidRPr="00011090" w:rsidRDefault="00407773" w:rsidP="00407773">
            <w:pPr>
              <w:pStyle w:val="Zawarto9ce6tabeli"/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F7F1C" w14:textId="021499A0" w:rsidR="00407773" w:rsidRPr="00011090" w:rsidRDefault="00407773" w:rsidP="00407773">
            <w:pPr>
              <w:pStyle w:val="Zawarto9ce6tabeli"/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3B73" w14:textId="3C8D0493" w:rsidR="00407773" w:rsidRPr="00011090" w:rsidRDefault="00407773" w:rsidP="00407773">
            <w:pPr>
              <w:pStyle w:val="Zawarto9ce6tabeli"/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1824C" w14:textId="45A2226D" w:rsidR="00407773" w:rsidRPr="00011090" w:rsidRDefault="00407773" w:rsidP="00277236">
            <w:pPr>
              <w:pStyle w:val="Zawarto9ce6tabeli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05715" w14:textId="5241E95B" w:rsidR="00407773" w:rsidRPr="00011090" w:rsidRDefault="00407773" w:rsidP="00407773">
            <w:pPr>
              <w:pStyle w:val="Zawarto9ce6tabeli"/>
              <w:jc w:val="center"/>
              <w:rPr>
                <w:rFonts w:cs="Times New Roman"/>
                <w:lang w:val="en-US"/>
              </w:rPr>
            </w:pPr>
          </w:p>
        </w:tc>
      </w:tr>
      <w:tr w:rsidR="00407773" w14:paraId="52CDC905" w14:textId="77777777" w:rsidTr="00277236">
        <w:trPr>
          <w:trHeight w:val="1126"/>
        </w:trPr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C8C66" w14:textId="1E13FA77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277236">
              <w:rPr>
                <w:rFonts w:cs="Times New Roman"/>
              </w:rPr>
              <w:t>*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31141" w14:textId="3EE8DC91" w:rsidR="00407773" w:rsidRDefault="00407773" w:rsidP="00407773">
            <w:pPr>
              <w:pStyle w:val="Zawarto9ce6tabeli"/>
              <w:rPr>
                <w:rFonts w:cs="Times New Roman"/>
              </w:rPr>
            </w:pPr>
            <w:r w:rsidRPr="00E546A7">
              <w:rPr>
                <w:rFonts w:cs="Times New Roman"/>
              </w:rPr>
              <w:t>Dzierżawa aparatów do hodowli i oznaczania wrażliwości Mycobacterium</w:t>
            </w:r>
            <w:r>
              <w:rPr>
                <w:rFonts w:cs="Times New Roman"/>
              </w:rPr>
              <w:t xml:space="preserve"> o łącznej pojemności min. 600 miejsc.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9A92E" w14:textId="77777777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C16E2" w14:textId="77777777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6DFC1" w14:textId="77777777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szt. </w:t>
            </w:r>
            <w:r w:rsidRPr="009C4244">
              <w:rPr>
                <w:rFonts w:cs="Times New Roman"/>
                <w:i/>
                <w:iCs/>
                <w:sz w:val="20"/>
                <w:szCs w:val="20"/>
              </w:rPr>
              <w:t>przez 12 miesięcy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2A823" w14:textId="77777777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23%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902F5" w14:textId="6C30C44D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35AB6" w14:textId="25E7B15D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BECC9" w14:textId="57F07353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78773" w14:textId="780F7C52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D4FDD" w14:textId="052155FF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407773" w14:paraId="0593D335" w14:textId="77777777" w:rsidTr="00277236">
        <w:trPr>
          <w:trHeight w:val="1126"/>
        </w:trPr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7810A" w14:textId="703774DD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FD4DB" w14:textId="71107194" w:rsidR="00407773" w:rsidRDefault="00407773" w:rsidP="00407773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 xml:space="preserve">Dzierżawa wirówki </w:t>
            </w:r>
            <w:r w:rsidRPr="00200CF2">
              <w:rPr>
                <w:rFonts w:cs="Times New Roman"/>
              </w:rPr>
              <w:t>z wentylacją</w:t>
            </w:r>
            <w:r>
              <w:rPr>
                <w:rFonts w:cs="Times New Roman"/>
              </w:rPr>
              <w:t xml:space="preserve"> i wirnikiem kątowym – kompatybilną z probówkami typu FALCON o średnicy = ...</w:t>
            </w:r>
          </w:p>
          <w:p w14:paraId="634E10EE" w14:textId="5A344803" w:rsidR="00407773" w:rsidRPr="00E546A7" w:rsidRDefault="00407773" w:rsidP="00407773">
            <w:pPr>
              <w:pStyle w:val="Zawarto9ce6tabeli"/>
              <w:rPr>
                <w:rFonts w:cs="Times New Roman"/>
              </w:rPr>
            </w:pPr>
            <w:r>
              <w:rPr>
                <w:rFonts w:cs="Times New Roman"/>
              </w:rPr>
              <w:t>o objętości = ...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C726C" w14:textId="7BB9EC90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E6BA8" w14:textId="77777777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4DE60" w14:textId="6F313063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  <w:r w:rsidRPr="009C4244">
              <w:rPr>
                <w:rFonts w:cs="Times New Roman"/>
                <w:i/>
                <w:iCs/>
                <w:sz w:val="20"/>
                <w:szCs w:val="20"/>
              </w:rPr>
              <w:t>przez 12 miesięcy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3FA9E" w14:textId="3A1E05A5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23%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24F0C" w14:textId="448C0C22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F5C6C" w14:textId="4BBA5BE7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965A4" w14:textId="77777777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D0637" w14:textId="1802772D" w:rsidR="00407773" w:rsidRDefault="00407773" w:rsidP="00407773">
            <w:pPr>
              <w:pStyle w:val="Zawarto9ce6tabeli"/>
              <w:jc w:val="right"/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44A51" w14:textId="6AECC305" w:rsidR="00407773" w:rsidRDefault="00407773" w:rsidP="00407773">
            <w:pPr>
              <w:pStyle w:val="Zawarto9ce6tabeli"/>
              <w:jc w:val="center"/>
              <w:rPr>
                <w:rFonts w:cs="Times New Roman"/>
              </w:rPr>
            </w:pPr>
          </w:p>
        </w:tc>
      </w:tr>
      <w:tr w:rsidR="00407773" w:rsidRPr="00F1721B" w14:paraId="141256AD" w14:textId="77777777" w:rsidTr="00277236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5A8D9" w14:textId="77777777" w:rsidR="00407773" w:rsidRPr="00F1721B" w:rsidRDefault="00407773" w:rsidP="00407773">
            <w:pPr>
              <w:pStyle w:val="Zawarto9ce6tabeli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B531D" w14:textId="77777777" w:rsidR="00407773" w:rsidRPr="00F1721B" w:rsidRDefault="00407773" w:rsidP="00407773">
            <w:pPr>
              <w:pStyle w:val="Zawarto9ce6tabeli"/>
              <w:rPr>
                <w:rFonts w:cs="Times New Roman"/>
                <w:b/>
                <w:bCs/>
              </w:rPr>
            </w:pPr>
            <w:r w:rsidRPr="00F1721B">
              <w:rPr>
                <w:rFonts w:cs="Times New Roman"/>
                <w:b/>
                <w:bCs/>
              </w:rPr>
              <w:t>Razem :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067E9" w14:textId="77777777" w:rsidR="00407773" w:rsidRPr="00F1721B" w:rsidRDefault="00407773" w:rsidP="00407773">
            <w:pPr>
              <w:pStyle w:val="Zawarto9ce6tabeli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F3075" w14:textId="77777777" w:rsidR="00407773" w:rsidRPr="00F1721B" w:rsidRDefault="00407773" w:rsidP="00407773">
            <w:pPr>
              <w:pStyle w:val="Zawarto9ce6tabeli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D809" w14:textId="77777777" w:rsidR="00407773" w:rsidRPr="00F1721B" w:rsidRDefault="00407773" w:rsidP="00407773">
            <w:pPr>
              <w:pStyle w:val="Zawarto9ce6tabeli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6C1D0" w14:textId="77777777" w:rsidR="00407773" w:rsidRPr="00F1721B" w:rsidRDefault="00407773" w:rsidP="00407773">
            <w:pPr>
              <w:pStyle w:val="Zawarto9ce6tabeli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61BA9" w14:textId="77777777" w:rsidR="00407773" w:rsidRPr="00F1721B" w:rsidRDefault="00407773" w:rsidP="00407773">
            <w:pPr>
              <w:pStyle w:val="Zawarto9ce6tabeli"/>
              <w:rPr>
                <w:rFonts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FE6BA" w14:textId="476487CE" w:rsidR="00407773" w:rsidRPr="00F1721B" w:rsidRDefault="00407773" w:rsidP="00407773">
            <w:pPr>
              <w:pStyle w:val="Zawarto9ce6tabeli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36096" w14:textId="1318EC26" w:rsidR="00407773" w:rsidRPr="00F1721B" w:rsidRDefault="00407773" w:rsidP="00407773">
            <w:pPr>
              <w:pStyle w:val="Zawarto9ce6tabeli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D2D70" w14:textId="76BAD056" w:rsidR="00407773" w:rsidRPr="00F1721B" w:rsidRDefault="00407773" w:rsidP="00407773">
            <w:pPr>
              <w:pStyle w:val="Zawarto9ce6tabeli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4FE73" w14:textId="77777777" w:rsidR="00407773" w:rsidRPr="00F1721B" w:rsidRDefault="00407773" w:rsidP="00407773">
            <w:pPr>
              <w:pStyle w:val="Zawarto9ce6tabeli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1E93D69C" w14:textId="77777777" w:rsidR="004A42C5" w:rsidRDefault="004A42C5">
      <w:pPr>
        <w:rPr>
          <w:rFonts w:cs="Times New Roman"/>
        </w:rPr>
      </w:pPr>
    </w:p>
    <w:p w14:paraId="289CD526" w14:textId="77777777" w:rsidR="006B414E" w:rsidRPr="006B414E" w:rsidRDefault="006B414E" w:rsidP="006B414E">
      <w:pPr>
        <w:pStyle w:val="Standard"/>
        <w:rPr>
          <w:rFonts w:hint="eastAsia"/>
          <w:i/>
          <w:iCs/>
        </w:rPr>
      </w:pPr>
      <w:r w:rsidRPr="006B414E">
        <w:rPr>
          <w:i/>
          <w:iCs/>
        </w:rPr>
        <w:t>*W pozycji 9 podano łączną kwotę miesięcznego czynszu dzierżawnego obu aparatów, w której skład wchodzi:</w:t>
      </w:r>
    </w:p>
    <w:p w14:paraId="23A9C84E" w14:textId="5D8457B9" w:rsidR="006B414E" w:rsidRPr="006B414E" w:rsidRDefault="006B414E" w:rsidP="006B414E">
      <w:pPr>
        <w:pStyle w:val="Standard"/>
        <w:rPr>
          <w:rFonts w:hint="eastAsia"/>
          <w:i/>
          <w:iCs/>
        </w:rPr>
      </w:pPr>
      <w:r w:rsidRPr="006B414E">
        <w:rPr>
          <w:i/>
          <w:iCs/>
        </w:rPr>
        <w:t xml:space="preserve">- dzierżawa aparatu MGIT320 za cenę </w:t>
      </w:r>
      <w:r w:rsidR="00277236">
        <w:rPr>
          <w:i/>
          <w:iCs/>
        </w:rPr>
        <w:t>……………</w:t>
      </w:r>
      <w:r w:rsidRPr="006B414E">
        <w:rPr>
          <w:i/>
          <w:iCs/>
        </w:rPr>
        <w:t xml:space="preserve"> zł netto/mies.</w:t>
      </w:r>
    </w:p>
    <w:p w14:paraId="43762656" w14:textId="5FCF94D9" w:rsidR="006B414E" w:rsidRPr="006B414E" w:rsidRDefault="006B414E" w:rsidP="006B414E">
      <w:pPr>
        <w:pStyle w:val="Standard"/>
        <w:rPr>
          <w:rFonts w:hint="eastAsia"/>
          <w:i/>
          <w:iCs/>
        </w:rPr>
      </w:pPr>
      <w:r w:rsidRPr="006B414E">
        <w:rPr>
          <w:i/>
          <w:iCs/>
        </w:rPr>
        <w:t xml:space="preserve">- dzierżawa aparatu MGIT960 za cenę </w:t>
      </w:r>
      <w:r w:rsidR="00277236">
        <w:rPr>
          <w:i/>
          <w:iCs/>
        </w:rPr>
        <w:t>…………...</w:t>
      </w:r>
      <w:r w:rsidRPr="006B414E">
        <w:rPr>
          <w:i/>
          <w:iCs/>
        </w:rPr>
        <w:t xml:space="preserve"> zł netto/mies.</w:t>
      </w:r>
    </w:p>
    <w:p w14:paraId="26A98E74" w14:textId="77777777" w:rsidR="004A42C5" w:rsidRDefault="004A42C5">
      <w:pPr>
        <w:rPr>
          <w:rFonts w:cs="Times New Roman"/>
        </w:rPr>
      </w:pPr>
    </w:p>
    <w:p w14:paraId="6511B0FD" w14:textId="77777777" w:rsidR="00277236" w:rsidRDefault="00277236">
      <w:pPr>
        <w:rPr>
          <w:rFonts w:cs="Times New Roman"/>
          <w:b/>
          <w:bCs/>
        </w:rPr>
      </w:pPr>
    </w:p>
    <w:p w14:paraId="3FE99837" w14:textId="77777777" w:rsidR="00277236" w:rsidRDefault="00277236">
      <w:pPr>
        <w:rPr>
          <w:rFonts w:cs="Times New Roman"/>
          <w:b/>
          <w:bCs/>
        </w:rPr>
      </w:pPr>
    </w:p>
    <w:p w14:paraId="1DEE87D4" w14:textId="77777777" w:rsidR="00277236" w:rsidRDefault="00277236">
      <w:pPr>
        <w:rPr>
          <w:rFonts w:cs="Times New Roman"/>
          <w:b/>
          <w:bCs/>
        </w:rPr>
      </w:pPr>
    </w:p>
    <w:p w14:paraId="67214969" w14:textId="77777777" w:rsidR="00277236" w:rsidRDefault="00277236">
      <w:pPr>
        <w:rPr>
          <w:rFonts w:cs="Times New Roman"/>
          <w:b/>
          <w:bCs/>
        </w:rPr>
      </w:pPr>
    </w:p>
    <w:p w14:paraId="3677BEAF" w14:textId="77777777" w:rsidR="00277236" w:rsidRDefault="00277236">
      <w:pPr>
        <w:rPr>
          <w:rFonts w:cs="Times New Roman"/>
          <w:b/>
          <w:bCs/>
        </w:rPr>
      </w:pPr>
    </w:p>
    <w:p w14:paraId="31D566E9" w14:textId="77777777" w:rsidR="00277236" w:rsidRDefault="00277236">
      <w:pPr>
        <w:rPr>
          <w:rFonts w:cs="Times New Roman"/>
          <w:b/>
          <w:bCs/>
        </w:rPr>
      </w:pPr>
    </w:p>
    <w:p w14:paraId="559E3C8F" w14:textId="77777777" w:rsidR="00277236" w:rsidRDefault="00277236">
      <w:pPr>
        <w:rPr>
          <w:rFonts w:cs="Times New Roman"/>
          <w:b/>
          <w:bCs/>
        </w:rPr>
      </w:pPr>
    </w:p>
    <w:p w14:paraId="5F050348" w14:textId="77777777" w:rsidR="00277236" w:rsidRDefault="00277236">
      <w:pPr>
        <w:rPr>
          <w:rFonts w:cs="Times New Roman"/>
          <w:b/>
          <w:bCs/>
        </w:rPr>
      </w:pPr>
    </w:p>
    <w:p w14:paraId="04744886" w14:textId="77777777" w:rsidR="00277236" w:rsidRDefault="00277236">
      <w:pPr>
        <w:rPr>
          <w:rFonts w:cs="Times New Roman"/>
          <w:b/>
          <w:bCs/>
        </w:rPr>
      </w:pPr>
    </w:p>
    <w:p w14:paraId="6200B8A5" w14:textId="77777777" w:rsidR="00277236" w:rsidRDefault="00277236">
      <w:pPr>
        <w:rPr>
          <w:rFonts w:cs="Times New Roman"/>
          <w:b/>
          <w:bCs/>
        </w:rPr>
      </w:pPr>
    </w:p>
    <w:p w14:paraId="4FBAD5EE" w14:textId="77777777" w:rsidR="00277236" w:rsidRDefault="00277236">
      <w:pPr>
        <w:rPr>
          <w:rFonts w:cs="Times New Roman"/>
          <w:b/>
          <w:bCs/>
        </w:rPr>
      </w:pPr>
    </w:p>
    <w:p w14:paraId="228A94EC" w14:textId="77777777" w:rsidR="00277236" w:rsidRDefault="00277236">
      <w:pPr>
        <w:rPr>
          <w:rFonts w:cs="Times New Roman"/>
          <w:b/>
          <w:bCs/>
        </w:rPr>
      </w:pPr>
    </w:p>
    <w:p w14:paraId="7D19D120" w14:textId="77777777" w:rsidR="00277236" w:rsidRDefault="00277236">
      <w:pPr>
        <w:rPr>
          <w:rFonts w:cs="Times New Roman"/>
          <w:b/>
          <w:bCs/>
        </w:rPr>
      </w:pPr>
    </w:p>
    <w:p w14:paraId="51CAD07B" w14:textId="397FF654" w:rsidR="004A42C5" w:rsidRDefault="004A42C5">
      <w:pPr>
        <w:rPr>
          <w:rFonts w:cs="Times New Roman"/>
        </w:rPr>
      </w:pPr>
      <w:r>
        <w:rPr>
          <w:rFonts w:cs="Times New Roman"/>
          <w:b/>
          <w:bCs/>
        </w:rPr>
        <w:lastRenderedPageBreak/>
        <w:t>PARAMETRY GRANICZNE</w:t>
      </w:r>
    </w:p>
    <w:p w14:paraId="3EDE7423" w14:textId="01D582DD" w:rsidR="004A42C5" w:rsidRDefault="00C92C23">
      <w:pPr>
        <w:pStyle w:val="Zawarto9ce6tabeli"/>
        <w:rPr>
          <w:rFonts w:cs="Times New Roman"/>
        </w:rPr>
      </w:pPr>
      <w:r>
        <w:rPr>
          <w:rFonts w:cs="Times New Roman"/>
          <w:i/>
          <w:iCs/>
        </w:rPr>
        <w:t>A</w:t>
      </w:r>
      <w:r w:rsidR="00011090" w:rsidRPr="00011090">
        <w:rPr>
          <w:rFonts w:cs="Times New Roman"/>
          <w:i/>
          <w:iCs/>
        </w:rPr>
        <w:t>utomatyczny system przeznaczony do hodowli i określania lekowrażliwości prątków przeznaczony do wykrywania prątków w próbkach klinicznych (z wyjątkiem krwi i moczu) i testowanie wrażliwości Mycobacterium tuberculosis z hodowli na streptomycynę, izoniazyd, ryfampicynę, etambutol i pyrazinamid oraz leki nieokreślone, dla których zgłaszane są wyłącznie jednostki wzrostu.</w:t>
      </w:r>
      <w:r w:rsidR="00011090" w:rsidRPr="00011090">
        <w:rPr>
          <w:rFonts w:cs="Times New Roman"/>
        </w:rPr>
        <w:t>)</w:t>
      </w:r>
    </w:p>
    <w:p w14:paraId="771A2985" w14:textId="77777777" w:rsidR="00C4754D" w:rsidRDefault="00C4754D">
      <w:pPr>
        <w:pStyle w:val="Zawarto9ce6tabeli"/>
        <w:rPr>
          <w:rFonts w:cs="Times New Roman"/>
        </w:rPr>
      </w:pPr>
    </w:p>
    <w:p w14:paraId="41B7C61B" w14:textId="135A2799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Ilość miejsc pomiarowych 900 lub mniej w jednym aparacie</w:t>
      </w:r>
      <w:r w:rsidR="00011090">
        <w:rPr>
          <w:rFonts w:cs="Times New Roman"/>
        </w:rPr>
        <w:t xml:space="preserve"> </w:t>
      </w:r>
      <w:r w:rsidR="00C92C23">
        <w:rPr>
          <w:rFonts w:cs="Times New Roman"/>
        </w:rPr>
        <w:t xml:space="preserve">oraz </w:t>
      </w:r>
      <w:r w:rsidR="00011090" w:rsidRPr="00011090">
        <w:rPr>
          <w:rFonts w:cs="Times New Roman"/>
          <w:i/>
          <w:iCs/>
        </w:rPr>
        <w:t>300-400 miejsc pomiarowych w drugim aparacie.</w:t>
      </w:r>
    </w:p>
    <w:p w14:paraId="4237DE23" w14:textId="77777777" w:rsidR="00C4754D" w:rsidRDefault="00C4754D">
      <w:pPr>
        <w:pStyle w:val="Zawarto9ce6tabeli"/>
        <w:rPr>
          <w:rFonts w:cs="Times New Roman"/>
        </w:rPr>
      </w:pPr>
    </w:p>
    <w:p w14:paraId="7451C6DE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Systemy muszą wykonywać testy lekooporności na podstawowe leki: streptomycynę, izoniazyd, rifampicynę, etambutol, pyrazynamid.</w:t>
      </w:r>
    </w:p>
    <w:p w14:paraId="004730E8" w14:textId="77777777" w:rsidR="00C4754D" w:rsidRDefault="00C4754D">
      <w:pPr>
        <w:pStyle w:val="Zawarto9ce6tabeli"/>
        <w:rPr>
          <w:rFonts w:cs="Times New Roman"/>
        </w:rPr>
      </w:pPr>
    </w:p>
    <w:p w14:paraId="462BEA4E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W analizie lekooporności łączenie probówek z dowolną konfiguracją leków (SIRE lub/i PZA lub inne konfiguracje) w pakiety dla poszczególnych pacjentów z wykorzystaniem statywów z kodami paskowymi</w:t>
      </w:r>
    </w:p>
    <w:p w14:paraId="1DC88AC1" w14:textId="77777777" w:rsidR="00C4754D" w:rsidRDefault="00C4754D">
      <w:pPr>
        <w:pStyle w:val="Zawarto9ce6tabeli"/>
        <w:rPr>
          <w:rFonts w:cs="Times New Roman"/>
        </w:rPr>
      </w:pPr>
    </w:p>
    <w:p w14:paraId="317FDCDD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Wbudowane w aparaty ekrany ciekłokrystaliczne umożliwiające komunikację z użytkownikiem</w:t>
      </w:r>
    </w:p>
    <w:p w14:paraId="1148E075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Wizualne i dzwiękowe alarmy przekroczenia ustalonych/prawidłowych parametrów procesu</w:t>
      </w:r>
    </w:p>
    <w:p w14:paraId="33D797A3" w14:textId="77777777" w:rsidR="00C4754D" w:rsidRDefault="00C4754D">
      <w:pPr>
        <w:pStyle w:val="Zawarto9ce6tabeli"/>
        <w:rPr>
          <w:rFonts w:cs="Times New Roman"/>
        </w:rPr>
      </w:pPr>
    </w:p>
    <w:p w14:paraId="70E1055B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Wbudowany czytnik kodów paskowych oprogramowanie umożliwiające identyfikację próbek na podstawie kodów</w:t>
      </w:r>
    </w:p>
    <w:p w14:paraId="0397564B" w14:textId="77777777" w:rsidR="00C4754D" w:rsidRDefault="00C4754D">
      <w:pPr>
        <w:pStyle w:val="Zawarto9ce6tabeli"/>
        <w:rPr>
          <w:rFonts w:cs="Times New Roman"/>
        </w:rPr>
      </w:pPr>
    </w:p>
    <w:p w14:paraId="5FD633D1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Aparaty wyposażone w drukarki , możliwość wydruku raportu badania</w:t>
      </w:r>
    </w:p>
    <w:p w14:paraId="378EB816" w14:textId="77777777" w:rsidR="00C4754D" w:rsidRDefault="00C4754D">
      <w:pPr>
        <w:pStyle w:val="Zawarto9ce6tabeli"/>
        <w:rPr>
          <w:rFonts w:cs="Times New Roman"/>
        </w:rPr>
      </w:pPr>
    </w:p>
    <w:p w14:paraId="7938F1B1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Aparaty wyposażone w UPS</w:t>
      </w:r>
    </w:p>
    <w:p w14:paraId="189CFB01" w14:textId="77777777" w:rsidR="00C4754D" w:rsidRDefault="00C4754D">
      <w:pPr>
        <w:pStyle w:val="Zawarto9ce6tabeli"/>
        <w:rPr>
          <w:rFonts w:cs="Times New Roman"/>
        </w:rPr>
      </w:pPr>
    </w:p>
    <w:p w14:paraId="595617D3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Wykonawca gwarantuje bezpłatny serwis do zaoferowanego aparatu w okresie umowy dzierżawnej</w:t>
      </w:r>
    </w:p>
    <w:p w14:paraId="56DCD7E9" w14:textId="77777777" w:rsidR="00C4754D" w:rsidRDefault="00C4754D">
      <w:pPr>
        <w:pStyle w:val="Zawarto9ce6tabeli"/>
        <w:rPr>
          <w:rFonts w:cs="Times New Roman"/>
        </w:rPr>
      </w:pPr>
    </w:p>
    <w:p w14:paraId="7153F2D0" w14:textId="773EC4F8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 xml:space="preserve">Czas reakcji serwisu od przyjęcia zgłoszenia do podjętej naprawy maksimum </w:t>
      </w:r>
      <w:r w:rsidR="00C92C23">
        <w:rPr>
          <w:rFonts w:cs="Times New Roman"/>
        </w:rPr>
        <w:t>3</w:t>
      </w:r>
      <w:r>
        <w:rPr>
          <w:rFonts w:cs="Times New Roman"/>
        </w:rPr>
        <w:t xml:space="preserve"> dni robocze</w:t>
      </w:r>
      <w:r w:rsidR="00011090">
        <w:rPr>
          <w:rFonts w:cs="Times New Roman"/>
        </w:rPr>
        <w:t xml:space="preserve"> </w:t>
      </w:r>
    </w:p>
    <w:p w14:paraId="3C97085A" w14:textId="77777777" w:rsidR="00C4754D" w:rsidRDefault="00C4754D">
      <w:pPr>
        <w:pStyle w:val="Zawarto9ce6tabeli"/>
        <w:rPr>
          <w:rFonts w:cs="Times New Roman"/>
        </w:rPr>
      </w:pPr>
    </w:p>
    <w:p w14:paraId="09284907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W przypadku awarii bez możliwości naprawy producent zapewni zastępczy aparat</w:t>
      </w:r>
    </w:p>
    <w:p w14:paraId="69864D55" w14:textId="77777777" w:rsidR="00C4754D" w:rsidRDefault="00C4754D">
      <w:pPr>
        <w:pStyle w:val="Zawarto9ce6tabeli"/>
        <w:rPr>
          <w:rFonts w:cs="Times New Roman"/>
        </w:rPr>
      </w:pPr>
    </w:p>
    <w:p w14:paraId="6051B422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W trakcie realizacji umowy strony dopuszczają zmiany asortymentowe oraz ilościowe w porównaniu do załączonej umowy z uwzględnieniem poniższych zastrzeżeń:</w:t>
      </w:r>
    </w:p>
    <w:p w14:paraId="397858AA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-Zmiany będą wynikać z rozszerzenia działalności laboratorium lub mo</w:t>
      </w:r>
      <w:r w:rsidR="00C4754D">
        <w:rPr>
          <w:rFonts w:cs="Times New Roman"/>
        </w:rPr>
        <w:t>ż</w:t>
      </w:r>
      <w:r>
        <w:rPr>
          <w:rFonts w:cs="Times New Roman"/>
        </w:rPr>
        <w:t>liwości unowocześnienia techniki badawczej</w:t>
      </w:r>
    </w:p>
    <w:p w14:paraId="58EE4334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-Nie zostanie przekroczona ogólna kwota umowy</w:t>
      </w:r>
    </w:p>
    <w:p w14:paraId="47950CBD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-Zmiany asortymentowe wymagają podpisania przez strony aneksu obejmującego nazwę produktu oraz jego cenę jednostkową</w:t>
      </w:r>
    </w:p>
    <w:p w14:paraId="3C168940" w14:textId="77777777" w:rsidR="00C4754D" w:rsidRDefault="00C4754D">
      <w:pPr>
        <w:pStyle w:val="Zawarto9ce6tabeli"/>
        <w:rPr>
          <w:rFonts w:cs="Times New Roman"/>
        </w:rPr>
      </w:pPr>
    </w:p>
    <w:p w14:paraId="479C26E1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Aparat posiada obowiązujące certyfikaty</w:t>
      </w:r>
    </w:p>
    <w:p w14:paraId="4C8C5C48" w14:textId="77777777" w:rsidR="00C4754D" w:rsidRDefault="00C4754D">
      <w:pPr>
        <w:pStyle w:val="Zawarto9ce6tabeli"/>
        <w:rPr>
          <w:rFonts w:cs="Times New Roman"/>
        </w:rPr>
      </w:pPr>
    </w:p>
    <w:p w14:paraId="3FBD0821" w14:textId="159FBFC0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lastRenderedPageBreak/>
        <w:t>Analizator posiada możliwość dwustronnej komunikacji z systemem informatycznym laboratorium MARCEL</w:t>
      </w:r>
      <w:r w:rsidR="00011090">
        <w:rPr>
          <w:rFonts w:cs="Times New Roman"/>
        </w:rPr>
        <w:t xml:space="preserve"> </w:t>
      </w:r>
      <w:r w:rsidR="00011090" w:rsidRPr="00011090">
        <w:rPr>
          <w:rFonts w:cs="Times New Roman"/>
          <w:i/>
          <w:iCs/>
        </w:rPr>
        <w:t>Zamawiający</w:t>
      </w:r>
      <w:r w:rsidR="00011090">
        <w:rPr>
          <w:rFonts w:cs="Times New Roman"/>
          <w:i/>
          <w:iCs/>
        </w:rPr>
        <w:t xml:space="preserve"> </w:t>
      </w:r>
      <w:r w:rsidR="00011090" w:rsidRPr="00011090">
        <w:rPr>
          <w:rFonts w:cs="Times New Roman"/>
          <w:i/>
          <w:iCs/>
        </w:rPr>
        <w:t>ma na myśli komunikację z systemem LIS (MARCEL), którą można skonfigurować tak, aby wysyłać z aparatu do systemu LIS wyniki testu, wprowadzanie i wyjmowanie probówek oraz rekordy (numery) izolatów i próbek (przyjęcia).)</w:t>
      </w:r>
    </w:p>
    <w:p w14:paraId="51EDA8E3" w14:textId="77777777" w:rsidR="00C4754D" w:rsidRDefault="00C4754D">
      <w:pPr>
        <w:pStyle w:val="Zawarto9ce6tabeli"/>
        <w:rPr>
          <w:rFonts w:cs="Times New Roman"/>
        </w:rPr>
      </w:pPr>
    </w:p>
    <w:p w14:paraId="2574F092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W razie konieczności zapewnienie pomocy przy integracji systemu z istniejącym systemem szpitalnym</w:t>
      </w:r>
    </w:p>
    <w:p w14:paraId="123DDE4B" w14:textId="77777777" w:rsidR="00C4754D" w:rsidRDefault="00C4754D">
      <w:pPr>
        <w:pStyle w:val="Zawarto9ce6tabeli"/>
        <w:rPr>
          <w:rFonts w:cs="Times New Roman"/>
        </w:rPr>
      </w:pPr>
    </w:p>
    <w:p w14:paraId="6A85A122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Terminy ważności odczynników minimum  6 miesięcy od daty dostarczenia</w:t>
      </w:r>
    </w:p>
    <w:p w14:paraId="238396E8" w14:textId="77777777" w:rsidR="00C4754D" w:rsidRDefault="00C4754D">
      <w:pPr>
        <w:pStyle w:val="Zawarto9ce6tabeli"/>
        <w:rPr>
          <w:rFonts w:cs="Times New Roman"/>
        </w:rPr>
      </w:pPr>
    </w:p>
    <w:p w14:paraId="0A40F7EF" w14:textId="77777777" w:rsidR="004A42C5" w:rsidRDefault="004A42C5">
      <w:pPr>
        <w:pStyle w:val="Zawarto9ce6tabeli"/>
        <w:rPr>
          <w:rFonts w:cs="Times New Roman"/>
        </w:rPr>
      </w:pPr>
      <w:r>
        <w:rPr>
          <w:rFonts w:cs="Times New Roman"/>
        </w:rPr>
        <w:t>Każda probówka musi posiadać etykietę z nazwą, datą ważności i numerem serii</w:t>
      </w:r>
    </w:p>
    <w:p w14:paraId="79744165" w14:textId="77777777" w:rsidR="00C4754D" w:rsidRDefault="00C4754D">
      <w:pPr>
        <w:pStyle w:val="Zawarto9ce6tabeli"/>
        <w:rPr>
          <w:rFonts w:cs="Times New Roman"/>
        </w:rPr>
      </w:pPr>
    </w:p>
    <w:p w14:paraId="7BFDBB05" w14:textId="77777777" w:rsidR="004A42C5" w:rsidRPr="00C4754D" w:rsidRDefault="004A42C5" w:rsidP="00C4754D">
      <w:pPr>
        <w:pStyle w:val="Zawarto9ce6tabeli"/>
        <w:rPr>
          <w:rFonts w:cs="Times New Roman"/>
        </w:rPr>
      </w:pPr>
      <w:r>
        <w:rPr>
          <w:rFonts w:cs="Times New Roman"/>
        </w:rPr>
        <w:t>Szkolenie  personelu laboratorium w gmachu szpitala lub poza obejmujące aktualne  tematy  mikrobiologii gru</w:t>
      </w:r>
      <w:r w:rsidR="00C4754D">
        <w:rPr>
          <w:rFonts w:cs="Times New Roman"/>
        </w:rPr>
        <w:t>ź</w:t>
      </w:r>
      <w:r>
        <w:rPr>
          <w:rFonts w:cs="Times New Roman"/>
        </w:rPr>
        <w:t>licy</w:t>
      </w:r>
    </w:p>
    <w:sectPr w:rsidR="004A42C5" w:rsidRPr="00C4754D" w:rsidSect="0063763C">
      <w:type w:val="continuous"/>
      <w:pgSz w:w="16838" w:h="11906" w:orient="landscape"/>
      <w:pgMar w:top="1134" w:right="1134" w:bottom="851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55EA5" w14:textId="77777777" w:rsidR="005D336C" w:rsidRDefault="005D336C">
      <w:r>
        <w:separator/>
      </w:r>
    </w:p>
  </w:endnote>
  <w:endnote w:type="continuationSeparator" w:id="0">
    <w:p w14:paraId="5E364199" w14:textId="77777777" w:rsidR="005D336C" w:rsidRDefault="005D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0D8DD" w14:textId="77777777" w:rsidR="005D336C" w:rsidRDefault="005D336C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784C1770" w14:textId="77777777" w:rsidR="005D336C" w:rsidRDefault="005D3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AC"/>
    <w:rsid w:val="00011090"/>
    <w:rsid w:val="0004549F"/>
    <w:rsid w:val="00086799"/>
    <w:rsid w:val="000C71AD"/>
    <w:rsid w:val="000F2885"/>
    <w:rsid w:val="001E3989"/>
    <w:rsid w:val="001F4968"/>
    <w:rsid w:val="00200CF2"/>
    <w:rsid w:val="0024144C"/>
    <w:rsid w:val="00277236"/>
    <w:rsid w:val="00290F05"/>
    <w:rsid w:val="002C4AF0"/>
    <w:rsid w:val="0037200F"/>
    <w:rsid w:val="00407773"/>
    <w:rsid w:val="004563FA"/>
    <w:rsid w:val="00473181"/>
    <w:rsid w:val="0049409A"/>
    <w:rsid w:val="004A2102"/>
    <w:rsid w:val="004A42C5"/>
    <w:rsid w:val="004D469C"/>
    <w:rsid w:val="004E2B57"/>
    <w:rsid w:val="00524481"/>
    <w:rsid w:val="005469C2"/>
    <w:rsid w:val="005A37CD"/>
    <w:rsid w:val="005C0F2A"/>
    <w:rsid w:val="005D336C"/>
    <w:rsid w:val="00606F07"/>
    <w:rsid w:val="0063156D"/>
    <w:rsid w:val="0063403E"/>
    <w:rsid w:val="0063763C"/>
    <w:rsid w:val="006969B1"/>
    <w:rsid w:val="006B414E"/>
    <w:rsid w:val="006D1E79"/>
    <w:rsid w:val="00795415"/>
    <w:rsid w:val="007C1491"/>
    <w:rsid w:val="007D55D1"/>
    <w:rsid w:val="00886FF7"/>
    <w:rsid w:val="00887D75"/>
    <w:rsid w:val="008B7332"/>
    <w:rsid w:val="008C2BE8"/>
    <w:rsid w:val="00945FEC"/>
    <w:rsid w:val="009C4244"/>
    <w:rsid w:val="009D09BA"/>
    <w:rsid w:val="009E52E0"/>
    <w:rsid w:val="009F60AC"/>
    <w:rsid w:val="00AA5FC5"/>
    <w:rsid w:val="00B52A1D"/>
    <w:rsid w:val="00B95C7C"/>
    <w:rsid w:val="00BB2C58"/>
    <w:rsid w:val="00C04756"/>
    <w:rsid w:val="00C4754D"/>
    <w:rsid w:val="00C625B4"/>
    <w:rsid w:val="00C92C23"/>
    <w:rsid w:val="00CA3B7C"/>
    <w:rsid w:val="00CF3CDB"/>
    <w:rsid w:val="00DA1292"/>
    <w:rsid w:val="00DD6E49"/>
    <w:rsid w:val="00E52489"/>
    <w:rsid w:val="00E546A7"/>
    <w:rsid w:val="00E54AD5"/>
    <w:rsid w:val="00E84362"/>
    <w:rsid w:val="00EA42A3"/>
    <w:rsid w:val="00F1721B"/>
    <w:rsid w:val="00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160B4"/>
  <w14:defaultImageDpi w14:val="96"/>
  <w15:docId w15:val="{D73B6EB0-9E09-4D55-B33C-76F3864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Zawarto9ce6tabeli">
    <w:name w:val="Zawartoś9cće6 tabeli"/>
    <w:basedOn w:val="Normalny"/>
    <w:uiPriority w:val="99"/>
  </w:style>
  <w:style w:type="paragraph" w:customStyle="1" w:styleId="Standard">
    <w:name w:val="Standard"/>
    <w:rsid w:val="006B414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7139b1-3e59-42e2-b5c9-8eda0153b231}" enabled="1" method="Standard" siteId="{94c3e67c-9e2d-4800-a6b7-635d9788216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601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Mazowieckie Centrum</cp:lastModifiedBy>
  <cp:revision>2</cp:revision>
  <cp:lastPrinted>2024-11-21T12:13:00Z</cp:lastPrinted>
  <dcterms:created xsi:type="dcterms:W3CDTF">2024-11-25T12:31:00Z</dcterms:created>
  <dcterms:modified xsi:type="dcterms:W3CDTF">2024-11-25T12:31:00Z</dcterms:modified>
</cp:coreProperties>
</file>