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6" w:type="dxa"/>
        <w:tblInd w:w="-969" w:type="dxa"/>
        <w:tblLayout w:type="fixed"/>
        <w:tblLook w:val="04A0" w:firstRow="1" w:lastRow="0" w:firstColumn="1" w:lastColumn="0" w:noHBand="0" w:noVBand="1"/>
      </w:tblPr>
      <w:tblGrid>
        <w:gridCol w:w="1800"/>
        <w:gridCol w:w="9116"/>
      </w:tblGrid>
      <w:tr w:rsidR="0069114C" w14:paraId="1AB61BF0" w14:textId="77777777">
        <w:trPr>
          <w:trHeight w:val="283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B0AFE" w14:textId="77777777" w:rsidR="0069114C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b/>
                <w:color w:val="000000" w:themeColor="text1"/>
                <w:sz w:val="20"/>
                <w:szCs w:val="20"/>
              </w:rPr>
              <w:t>Nazwa komponentu</w:t>
            </w:r>
          </w:p>
        </w:tc>
        <w:tc>
          <w:tcPr>
            <w:tcW w:w="9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17F87" w14:textId="11AE273C" w:rsidR="0069114C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b/>
                <w:color w:val="000000" w:themeColor="text1"/>
                <w:sz w:val="20"/>
                <w:szCs w:val="20"/>
              </w:rPr>
              <w:t>Minimalne wymagane parametry techniczne komputerów</w:t>
            </w:r>
            <w:r w:rsidR="0019530A">
              <w:rPr>
                <w:rFonts w:ascii="Times New Roman" w:hAnsi="Times New Roman" w:cstheme="minorHAnsi"/>
                <w:b/>
                <w:color w:val="000000" w:themeColor="text1"/>
                <w:sz w:val="20"/>
                <w:szCs w:val="20"/>
              </w:rPr>
              <w:t xml:space="preserve"> 1</w:t>
            </w:r>
            <w:r w:rsidR="003842D0">
              <w:rPr>
                <w:rFonts w:ascii="Times New Roman" w:hAnsi="Times New Roman" w:cstheme="minorHAnsi"/>
                <w:b/>
                <w:color w:val="000000" w:themeColor="text1"/>
                <w:sz w:val="20"/>
                <w:szCs w:val="20"/>
              </w:rPr>
              <w:t>8</w:t>
            </w:r>
            <w:r w:rsidR="0019530A">
              <w:rPr>
                <w:rFonts w:ascii="Times New Roman" w:hAnsi="Times New Roman" w:cstheme="minorHAnsi"/>
                <w:b/>
                <w:color w:val="000000" w:themeColor="text1"/>
                <w:sz w:val="20"/>
                <w:szCs w:val="20"/>
              </w:rPr>
              <w:t>szt</w:t>
            </w:r>
          </w:p>
        </w:tc>
      </w:tr>
      <w:tr w:rsidR="0069114C" w14:paraId="107A0763" w14:textId="77777777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A7B03" w14:textId="77777777" w:rsidR="0069114C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b/>
                <w:color w:val="000000" w:themeColor="text1"/>
                <w:sz w:val="20"/>
                <w:szCs w:val="20"/>
              </w:rPr>
              <w:t>Typ</w:t>
            </w:r>
          </w:p>
        </w:tc>
        <w:tc>
          <w:tcPr>
            <w:tcW w:w="9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DFE1A" w14:textId="77777777" w:rsidR="0069114C" w:rsidRDefault="0000000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bCs/>
                <w:color w:val="000000" w:themeColor="text1"/>
                <w:sz w:val="20"/>
                <w:szCs w:val="20"/>
              </w:rPr>
              <w:t>Komputer stacjonarny. W ofercie wymagane jest podanie modelu, symbolu oraz producenta.</w:t>
            </w:r>
          </w:p>
        </w:tc>
      </w:tr>
      <w:tr w:rsidR="0069114C" w14:paraId="203423B5" w14:textId="77777777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A0F92" w14:textId="77777777" w:rsidR="0069114C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b/>
                <w:color w:val="000000" w:themeColor="text1"/>
                <w:sz w:val="20"/>
                <w:szCs w:val="20"/>
              </w:rPr>
              <w:t>Procesor</w:t>
            </w:r>
          </w:p>
        </w:tc>
        <w:tc>
          <w:tcPr>
            <w:tcW w:w="9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42D21" w14:textId="77777777" w:rsidR="0069114C" w:rsidRDefault="00000000">
            <w:pPr>
              <w:widowControl w:val="0"/>
            </w:pPr>
            <w:r>
              <w:rPr>
                <w:rFonts w:ascii="Times New Roman" w:hAnsi="Times New Roman" w:cstheme="minorHAnsi"/>
                <w:bCs/>
                <w:color w:val="000000" w:themeColor="text1"/>
                <w:sz w:val="20"/>
                <w:szCs w:val="20"/>
              </w:rPr>
              <w:t xml:space="preserve">Procesor dedykowany do pracy w komputerach stacjonarnych. Procesor osiągający w teście Passmark CPU Mark, w kategorii Average CPU Mark wynik co najmniej 32 100 pkt. według wyników opublikowanych na stronie </w:t>
            </w:r>
            <w:hyperlink r:id="rId7">
              <w:r>
                <w:rPr>
                  <w:rStyle w:val="Hipercze"/>
                  <w:rFonts w:ascii="Times New Roman" w:hAnsi="Times New Roman" w:cstheme="minorHAnsi"/>
                  <w:color w:val="000000" w:themeColor="text1"/>
                  <w:sz w:val="20"/>
                  <w:szCs w:val="20"/>
                </w:rPr>
                <w:t>http://www.cpubenchmark.net/cpu_list.php</w:t>
              </w:r>
            </w:hyperlink>
          </w:p>
        </w:tc>
      </w:tr>
      <w:tr w:rsidR="0069114C" w14:paraId="4D3AE0B3" w14:textId="77777777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A8CA2" w14:textId="77777777" w:rsidR="0069114C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b/>
                <w:color w:val="000000" w:themeColor="text1"/>
                <w:sz w:val="20"/>
                <w:szCs w:val="20"/>
              </w:rPr>
              <w:t>Pamięć RAM</w:t>
            </w:r>
          </w:p>
        </w:tc>
        <w:tc>
          <w:tcPr>
            <w:tcW w:w="9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1C6F8" w14:textId="77777777" w:rsidR="0069114C" w:rsidRDefault="0000000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b/>
                <w:color w:val="000000" w:themeColor="text1"/>
                <w:sz w:val="20"/>
                <w:szCs w:val="20"/>
              </w:rPr>
              <w:t xml:space="preserve">16 GB </w:t>
            </w:r>
            <w:r>
              <w:rPr>
                <w:rFonts w:ascii="Times New Roman" w:hAnsi="Times New Roman" w:cstheme="minorHAnsi"/>
                <w:bCs/>
                <w:color w:val="000000" w:themeColor="text1"/>
                <w:sz w:val="20"/>
                <w:szCs w:val="20"/>
              </w:rPr>
              <w:t>DDR4 3200MHz. Możliwość rozbudowy do min 64 GB. Jeden slot DIMM wolny.</w:t>
            </w:r>
          </w:p>
        </w:tc>
      </w:tr>
      <w:tr w:rsidR="0069114C" w14:paraId="0AC39EA3" w14:textId="77777777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B0D3D" w14:textId="77777777" w:rsidR="0069114C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b/>
                <w:color w:val="000000" w:themeColor="text1"/>
                <w:sz w:val="20"/>
                <w:szCs w:val="20"/>
              </w:rPr>
              <w:t>Pamięć masowa</w:t>
            </w:r>
          </w:p>
        </w:tc>
        <w:tc>
          <w:tcPr>
            <w:tcW w:w="9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7D1AD" w14:textId="77777777" w:rsidR="0069114C" w:rsidRDefault="0000000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bCs/>
                <w:color w:val="000000" w:themeColor="text1"/>
                <w:sz w:val="20"/>
                <w:szCs w:val="20"/>
              </w:rPr>
              <w:t xml:space="preserve">Dysk M.2 SSD </w:t>
            </w:r>
            <w:r>
              <w:rPr>
                <w:rFonts w:ascii="Times New Roman" w:hAnsi="Times New Roman" w:cstheme="minorHAnsi"/>
                <w:b/>
                <w:bCs/>
                <w:color w:val="000000" w:themeColor="text1"/>
                <w:sz w:val="20"/>
                <w:szCs w:val="20"/>
              </w:rPr>
              <w:t>512 GB</w:t>
            </w:r>
            <w:r>
              <w:rPr>
                <w:rFonts w:ascii="Times New Roman" w:hAnsi="Times New Roman" w:cstheme="minorHAnsi"/>
                <w:bCs/>
                <w:color w:val="000000" w:themeColor="text1"/>
                <w:sz w:val="20"/>
                <w:szCs w:val="20"/>
              </w:rPr>
              <w:t xml:space="preserve"> PCIe NVMe</w:t>
            </w:r>
            <w:r>
              <w:rPr>
                <w:rFonts w:ascii="Times New Roman" w:hAnsi="Times New Roman" w:cstheme="minorHAnsi"/>
                <w:bCs/>
                <w:color w:val="000000" w:themeColor="text1"/>
                <w:sz w:val="20"/>
                <w:szCs w:val="20"/>
              </w:rPr>
              <w:br/>
              <w:t>Obudowa musi umożliwiać montaż dodatkowego dysku 2.5” lub 3.5”</w:t>
            </w:r>
          </w:p>
        </w:tc>
      </w:tr>
      <w:tr w:rsidR="0069114C" w14:paraId="2BAD3510" w14:textId="77777777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97CF4" w14:textId="77777777" w:rsidR="0069114C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b/>
                <w:bCs/>
                <w:color w:val="000000" w:themeColor="text1"/>
                <w:sz w:val="20"/>
                <w:szCs w:val="20"/>
              </w:rPr>
              <w:t>Karta sieciowa</w:t>
            </w:r>
          </w:p>
        </w:tc>
        <w:tc>
          <w:tcPr>
            <w:tcW w:w="9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B56C9" w14:textId="77777777" w:rsidR="0069114C" w:rsidRDefault="0000000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bCs/>
                <w:color w:val="000000" w:themeColor="text1"/>
                <w:sz w:val="20"/>
                <w:szCs w:val="20"/>
              </w:rPr>
              <w:t>Karta sieciowa Ethernet 10/100/1000 zintegrowana z płytą główną, wspierająca obsługę</w:t>
            </w:r>
            <w:r>
              <w:rPr>
                <w:rFonts w:ascii="Times New Roman" w:hAnsi="Times New Roman" w:cstheme="minorHAnsi"/>
                <w:bCs/>
                <w:i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theme="minorHAnsi"/>
                <w:bCs/>
                <w:color w:val="000000" w:themeColor="text1"/>
                <w:sz w:val="20"/>
                <w:szCs w:val="20"/>
              </w:rPr>
              <w:t>Wake on Lan</w:t>
            </w:r>
          </w:p>
        </w:tc>
      </w:tr>
      <w:tr w:rsidR="0069114C" w14:paraId="3B97A908" w14:textId="77777777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96AB3" w14:textId="77777777" w:rsidR="0069114C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b/>
                <w:color w:val="000000" w:themeColor="text1"/>
                <w:sz w:val="20"/>
                <w:szCs w:val="20"/>
              </w:rPr>
              <w:t>Napęd DVD-RW</w:t>
            </w:r>
          </w:p>
        </w:tc>
        <w:tc>
          <w:tcPr>
            <w:tcW w:w="9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F1E3B" w14:textId="77777777" w:rsidR="0069114C" w:rsidRDefault="0000000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bCs/>
                <w:color w:val="000000" w:themeColor="text1"/>
                <w:sz w:val="20"/>
                <w:szCs w:val="20"/>
              </w:rPr>
              <w:t>tak</w:t>
            </w:r>
          </w:p>
        </w:tc>
      </w:tr>
      <w:tr w:rsidR="0069114C" w14:paraId="72AA2005" w14:textId="77777777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C6B74" w14:textId="77777777" w:rsidR="0069114C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b/>
                <w:color w:val="000000" w:themeColor="text1"/>
                <w:sz w:val="20"/>
                <w:szCs w:val="20"/>
              </w:rPr>
              <w:t>Karta graficzna</w:t>
            </w:r>
          </w:p>
        </w:tc>
        <w:tc>
          <w:tcPr>
            <w:tcW w:w="9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308EC" w14:textId="77777777" w:rsidR="0069114C" w:rsidRDefault="0000000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bCs/>
                <w:color w:val="000000" w:themeColor="text1"/>
                <w:sz w:val="20"/>
                <w:szCs w:val="20"/>
              </w:rPr>
              <w:t>Zintegrowana karta graficzna</w:t>
            </w:r>
          </w:p>
        </w:tc>
      </w:tr>
      <w:tr w:rsidR="0069114C" w14:paraId="7A1D92AF" w14:textId="77777777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B5B4D" w14:textId="77777777" w:rsidR="0069114C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b/>
                <w:color w:val="000000" w:themeColor="text1"/>
                <w:sz w:val="20"/>
                <w:szCs w:val="20"/>
              </w:rPr>
              <w:t>Wyposażenie multimedialne</w:t>
            </w:r>
          </w:p>
        </w:tc>
        <w:tc>
          <w:tcPr>
            <w:tcW w:w="9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A59A2" w14:textId="77777777" w:rsidR="0069114C" w:rsidRDefault="0000000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bCs/>
                <w:color w:val="000000" w:themeColor="text1"/>
                <w:sz w:val="20"/>
                <w:szCs w:val="20"/>
              </w:rPr>
              <w:t>Karta dźwiękowa min. dwukanałowa zintegrowana z płytą główną, zgodna z High Definition.</w:t>
            </w:r>
            <w:r>
              <w:rPr>
                <w:rFonts w:ascii="Times New Roman" w:hAnsi="Times New Roman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theme="minorHAnsi"/>
                <w:bCs/>
                <w:color w:val="000000" w:themeColor="text1"/>
                <w:sz w:val="20"/>
                <w:szCs w:val="20"/>
              </w:rPr>
              <w:t>Port słuchawek i mikrofonu na przednim panelu, dopuszcza się rozwiązanie port combo. Wbudowany głośnik.</w:t>
            </w:r>
          </w:p>
        </w:tc>
      </w:tr>
      <w:tr w:rsidR="0069114C" w14:paraId="6282C22E" w14:textId="77777777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14712" w14:textId="77777777" w:rsidR="0069114C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b/>
                <w:color w:val="000000" w:themeColor="text1"/>
                <w:sz w:val="20"/>
                <w:szCs w:val="20"/>
              </w:rPr>
              <w:t>Zasilacz</w:t>
            </w:r>
          </w:p>
        </w:tc>
        <w:tc>
          <w:tcPr>
            <w:tcW w:w="9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07559" w14:textId="77777777" w:rsidR="0069114C" w:rsidRDefault="00000000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bCs/>
                <w:color w:val="000000" w:themeColor="text1"/>
                <w:sz w:val="20"/>
                <w:szCs w:val="20"/>
              </w:rPr>
              <w:t>Zasilacz o mocy min. 180W pracujący w sieci 230V 50/60Hz prądu zmiennego. Certyfikat 80 plus. (Załączyć stosowny dokument potwierdzający np. specyfikację komputera)</w:t>
            </w:r>
          </w:p>
        </w:tc>
      </w:tr>
      <w:tr w:rsidR="0069114C" w14:paraId="3DA10345" w14:textId="77777777">
        <w:trPr>
          <w:trHeight w:val="436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03973" w14:textId="77777777" w:rsidR="0069114C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b/>
                <w:color w:val="000000" w:themeColor="text1"/>
                <w:sz w:val="20"/>
                <w:szCs w:val="20"/>
              </w:rPr>
              <w:t>Obudowa</w:t>
            </w:r>
          </w:p>
        </w:tc>
        <w:tc>
          <w:tcPr>
            <w:tcW w:w="9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8C957" w14:textId="77777777" w:rsidR="0069114C" w:rsidRDefault="0000000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bCs/>
                <w:color w:val="000000" w:themeColor="text1"/>
                <w:sz w:val="20"/>
                <w:szCs w:val="20"/>
              </w:rPr>
              <w:t>Typu Small Form Factor Umożliwiająca montaż 1 x dysk 2.5” wewnątrz obudowy. Obudowa fabrycznie przystosowana do pracy w orientacji poziomej i pionowej. Każdy komputer powinien być oznaczony niepowtarzalnym numerem seryjnym nieumieszczonym na obudowie.</w:t>
            </w:r>
          </w:p>
        </w:tc>
      </w:tr>
      <w:tr w:rsidR="0069114C" w14:paraId="6DB17012" w14:textId="77777777">
        <w:trPr>
          <w:trHeight w:val="436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740DC" w14:textId="77777777" w:rsidR="0069114C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b/>
                <w:color w:val="000000" w:themeColor="text1"/>
                <w:sz w:val="20"/>
                <w:szCs w:val="20"/>
              </w:rPr>
              <w:t>Diagnostyka</w:t>
            </w:r>
          </w:p>
        </w:tc>
        <w:tc>
          <w:tcPr>
            <w:tcW w:w="9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02D1C" w14:textId="77777777" w:rsidR="0069114C" w:rsidRDefault="0000000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bCs/>
                <w:color w:val="000000" w:themeColor="text1"/>
                <w:sz w:val="20"/>
                <w:szCs w:val="20"/>
              </w:rPr>
              <w:t>System diagnostyczny z graficznym interfejsem użytkownika zaszyty w tej samej pamięci flash co BIOS, dostępny z poziomu szybkiego menu boot lub BIOS, umożliwiający przetestowanie komputera a w szczególności jego składowych. System zapewniający pełną funkcjonalność, a także zachowujący interfejs graficzny nawet w przypadku braku dysku twardego oraz jego uszkodzenia, nie wymagający stosowania zewnętrznych nośników pamięci masowej oraz dostępu do Internetu i sieci lokalnej.</w:t>
            </w:r>
          </w:p>
          <w:p w14:paraId="38DF684F" w14:textId="77777777" w:rsidR="0069114C" w:rsidRDefault="0000000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bCs/>
                <w:color w:val="000000" w:themeColor="text1"/>
                <w:sz w:val="20"/>
                <w:szCs w:val="20"/>
              </w:rPr>
              <w:t>Procedura POST traktowana jest jako oddzielna funkcjonalność.</w:t>
            </w:r>
          </w:p>
        </w:tc>
      </w:tr>
      <w:tr w:rsidR="0069114C" w14:paraId="7DE1DF40" w14:textId="77777777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5466B" w14:textId="77777777" w:rsidR="0069114C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b/>
                <w:color w:val="000000" w:themeColor="text1"/>
                <w:sz w:val="20"/>
                <w:szCs w:val="20"/>
              </w:rPr>
              <w:t>Bezpieczeństwo</w:t>
            </w:r>
          </w:p>
        </w:tc>
        <w:tc>
          <w:tcPr>
            <w:tcW w:w="9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B55A7" w14:textId="77777777" w:rsidR="0069114C" w:rsidRDefault="0000000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bCs/>
                <w:color w:val="000000" w:themeColor="text1"/>
                <w:sz w:val="20"/>
                <w:szCs w:val="20"/>
              </w:rPr>
              <w:t>Zainstalowany na płycie głównej układ sprzętowy służący do tworzenia i zarządzania wygenerowanymi przez komputer kluczami szyfrowania.  Próba usunięcia dedykowanego układu doprowadzi do uszkodzenia całej płyty głównej.</w:t>
            </w:r>
          </w:p>
        </w:tc>
      </w:tr>
      <w:tr w:rsidR="0069114C" w14:paraId="7F17FC64" w14:textId="77777777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E968E" w14:textId="77777777" w:rsidR="0069114C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b/>
                <w:color w:val="000000" w:themeColor="text1"/>
                <w:sz w:val="20"/>
                <w:szCs w:val="20"/>
              </w:rPr>
              <w:t>BIOS</w:t>
            </w:r>
          </w:p>
        </w:tc>
        <w:tc>
          <w:tcPr>
            <w:tcW w:w="9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2AC9D" w14:textId="77777777" w:rsidR="0069114C" w:rsidRDefault="0000000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bCs/>
                <w:color w:val="000000" w:themeColor="text1"/>
                <w:sz w:val="20"/>
                <w:szCs w:val="20"/>
              </w:rPr>
              <w:t>BIOS zgodny ze specyfikacją UEFI,  zawierający logo producenta komputera lub nazwę producenta komputera lub nazwę modelu oferowanego komputera.</w:t>
            </w:r>
          </w:p>
          <w:p w14:paraId="5E44D382" w14:textId="77777777" w:rsidR="0069114C" w:rsidRDefault="0000000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bCs/>
                <w:color w:val="000000" w:themeColor="text1"/>
                <w:sz w:val="20"/>
                <w:szCs w:val="20"/>
              </w:rPr>
              <w:t>Pełna obsługa BIOS za pomocą klawiatury i myszy oraz samej myszy.</w:t>
            </w:r>
          </w:p>
          <w:p w14:paraId="1172FF37" w14:textId="77777777" w:rsidR="0069114C" w:rsidRDefault="0000000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bCs/>
                <w:color w:val="000000" w:themeColor="text1"/>
                <w:sz w:val="20"/>
                <w:szCs w:val="20"/>
              </w:rPr>
              <w:t>Możliwość, bez uruchamiania systemu operacyjnego z dysku twardego komputera, bez dodatkowego oprogramowania (w tym również systemu diagnostycznego) i podłączonych do niego urządzeń zewnętrznych odczytania z BIOS informacji o: wersji BIOS, nr seryjnym komputera.</w:t>
            </w:r>
          </w:p>
          <w:p w14:paraId="03B5A46C" w14:textId="77777777" w:rsidR="0069114C" w:rsidRDefault="00000000">
            <w:pPr>
              <w:widowControl w:val="0"/>
              <w:ind w:right="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bCs/>
                <w:color w:val="000000" w:themeColor="text1"/>
                <w:sz w:val="20"/>
                <w:szCs w:val="20"/>
              </w:rPr>
              <w:t>Funkcja blokowania/odblokowania BOOT-owania stacji roboczej z zewnętrznych urządzeń,</w:t>
            </w:r>
          </w:p>
          <w:p w14:paraId="6A7162A1" w14:textId="77777777" w:rsidR="0069114C" w:rsidRDefault="00000000">
            <w:pPr>
              <w:widowControl w:val="0"/>
              <w:ind w:right="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bCs/>
                <w:color w:val="000000" w:themeColor="text1"/>
                <w:sz w:val="20"/>
                <w:szCs w:val="20"/>
              </w:rPr>
              <w:t>Możliwość ustawienia z poziomu BIOS hasła użytkownika, administratora (hasła oddzielne).</w:t>
            </w:r>
          </w:p>
          <w:p w14:paraId="1AE19873" w14:textId="77777777" w:rsidR="0069114C" w:rsidRDefault="00000000">
            <w:pPr>
              <w:widowControl w:val="0"/>
              <w:ind w:right="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bCs/>
                <w:color w:val="000000" w:themeColor="text1"/>
                <w:sz w:val="20"/>
                <w:szCs w:val="20"/>
              </w:rPr>
              <w:t>Możliwość wyłączania portów USB.</w:t>
            </w:r>
          </w:p>
          <w:p w14:paraId="5BA24513" w14:textId="77777777" w:rsidR="0069114C" w:rsidRDefault="00000000">
            <w:pPr>
              <w:widowControl w:val="0"/>
              <w:ind w:right="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bCs/>
                <w:color w:val="000000" w:themeColor="text1"/>
                <w:sz w:val="20"/>
                <w:szCs w:val="20"/>
              </w:rPr>
              <w:t>Możliwość wykonania  kopii zapasowej BIOS wraz z ustawieniami.</w:t>
            </w:r>
          </w:p>
          <w:p w14:paraId="7B40C6CF" w14:textId="77777777" w:rsidR="0069114C" w:rsidRDefault="0000000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bCs/>
                <w:color w:val="000000" w:themeColor="text1"/>
                <w:sz w:val="20"/>
                <w:szCs w:val="20"/>
              </w:rPr>
              <w:t>Oferowany BIOS musi posiadać poza swoją wewnętrzną strukturą menu szybkiego boot’owania które umożliwia m.in.: uruchamianie systemu zainstalowanego na dysku twardym, uruchamianie systemu z urządzeń zewnętrznych, uruchamianie systemu z serwera za pośrednictwem zintegrowanej karty sieciowej, uruchomienie graficznego systemu diagnostycznego, wejście do BIOS.</w:t>
            </w:r>
          </w:p>
        </w:tc>
      </w:tr>
      <w:tr w:rsidR="0069114C" w14:paraId="73C156B4" w14:textId="77777777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A78A5" w14:textId="77777777" w:rsidR="0069114C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b/>
                <w:color w:val="000000" w:themeColor="text1"/>
                <w:sz w:val="20"/>
                <w:szCs w:val="20"/>
              </w:rPr>
              <w:t>Wirtualizacja</w:t>
            </w:r>
          </w:p>
        </w:tc>
        <w:tc>
          <w:tcPr>
            <w:tcW w:w="9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33693" w14:textId="77777777" w:rsidR="0069114C" w:rsidRDefault="00000000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color w:val="000000" w:themeColor="text1"/>
                <w:sz w:val="20"/>
                <w:szCs w:val="20"/>
              </w:rPr>
              <w:t>Sprzętowe wsparcie technologii wirtualizacji realizowane łącznie w procesorze, chipsecie płyty głównej oraz w  BIOS systemu</w:t>
            </w:r>
          </w:p>
        </w:tc>
      </w:tr>
      <w:tr w:rsidR="0069114C" w14:paraId="143489FD" w14:textId="77777777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82529" w14:textId="77777777" w:rsidR="0069114C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b/>
                <w:color w:val="000000" w:themeColor="text1"/>
                <w:sz w:val="20"/>
                <w:szCs w:val="20"/>
              </w:rPr>
              <w:t>System operacyjny</w:t>
            </w:r>
          </w:p>
        </w:tc>
        <w:tc>
          <w:tcPr>
            <w:tcW w:w="9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673C8" w14:textId="77777777" w:rsidR="0069114C" w:rsidRDefault="0000000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bCs/>
                <w:color w:val="000000" w:themeColor="text1"/>
                <w:sz w:val="20"/>
                <w:szCs w:val="20"/>
              </w:rPr>
              <w:t xml:space="preserve">Zainstalowany system operacyjny </w:t>
            </w:r>
            <w:r>
              <w:rPr>
                <w:rFonts w:ascii="Times New Roman" w:hAnsi="Times New Roman" w:cstheme="minorHAnsi"/>
                <w:b/>
                <w:color w:val="000000" w:themeColor="text1"/>
                <w:sz w:val="20"/>
                <w:szCs w:val="20"/>
              </w:rPr>
              <w:t>Windows 11 Professional</w:t>
            </w:r>
            <w:r>
              <w:rPr>
                <w:rFonts w:ascii="Times New Roman" w:hAnsi="Times New Roman" w:cstheme="minorHAnsi"/>
                <w:bCs/>
                <w:color w:val="000000" w:themeColor="text1"/>
                <w:sz w:val="20"/>
                <w:szCs w:val="20"/>
              </w:rPr>
              <w:t xml:space="preserve">, musi być zapisany trwale w BIOS i umożliwiać reinstalację systemu operacyjnego </w:t>
            </w:r>
            <w:r>
              <w:rPr>
                <w:rFonts w:ascii="Times New Roman" w:hAnsi="Times New Roman" w:cstheme="minorHAnsi"/>
                <w:b/>
                <w:color w:val="000000" w:themeColor="text1"/>
                <w:sz w:val="20"/>
                <w:szCs w:val="20"/>
              </w:rPr>
              <w:t xml:space="preserve">na podstawie dołączonego nośnika </w:t>
            </w:r>
            <w:r>
              <w:rPr>
                <w:rFonts w:ascii="Times New Roman" w:hAnsi="Times New Roman" w:cstheme="minorHAnsi"/>
                <w:bCs/>
                <w:color w:val="000000" w:themeColor="text1"/>
                <w:sz w:val="20"/>
                <w:szCs w:val="20"/>
              </w:rPr>
              <w:t>bez potrzeby ręcznego wpisywania klucza licencyjnego.</w:t>
            </w:r>
          </w:p>
        </w:tc>
      </w:tr>
      <w:tr w:rsidR="0069114C" w14:paraId="44599300" w14:textId="77777777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E6994" w14:textId="77777777" w:rsidR="0069114C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b/>
                <w:color w:val="000000" w:themeColor="text1"/>
                <w:sz w:val="20"/>
                <w:szCs w:val="20"/>
              </w:rPr>
              <w:t>Certyfikaty i standardy</w:t>
            </w:r>
          </w:p>
        </w:tc>
        <w:tc>
          <w:tcPr>
            <w:tcW w:w="9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53538" w14:textId="77777777" w:rsidR="0069114C" w:rsidRDefault="0000000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bCs/>
                <w:color w:val="000000" w:themeColor="text1"/>
                <w:sz w:val="20"/>
                <w:szCs w:val="20"/>
              </w:rPr>
              <w:t>Certyfikat ISO 9001 dla producenta sprzętu (załączyć dokument potwierdzający spełnianie wymogu)</w:t>
            </w:r>
          </w:p>
          <w:p w14:paraId="2017991C" w14:textId="77777777" w:rsidR="0069114C" w:rsidRDefault="0000000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bCs/>
                <w:color w:val="000000" w:themeColor="text1"/>
                <w:sz w:val="20"/>
                <w:szCs w:val="20"/>
              </w:rPr>
              <w:t>Deklaracja zgodności CE (załączyć do oferty)</w:t>
            </w:r>
          </w:p>
        </w:tc>
      </w:tr>
      <w:tr w:rsidR="0069114C" w14:paraId="66B8FEA3" w14:textId="77777777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939F2" w14:textId="77777777" w:rsidR="0069114C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b/>
                <w:color w:val="000000" w:themeColor="text1"/>
                <w:sz w:val="20"/>
                <w:szCs w:val="20"/>
              </w:rPr>
              <w:t>Wymagania dodatkowe</w:t>
            </w:r>
          </w:p>
        </w:tc>
        <w:tc>
          <w:tcPr>
            <w:tcW w:w="9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0D5AD" w14:textId="77777777" w:rsidR="0069114C" w:rsidRDefault="0000000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bCs/>
                <w:color w:val="000000" w:themeColor="text1"/>
                <w:sz w:val="20"/>
                <w:szCs w:val="20"/>
              </w:rPr>
              <w:t>Wbudowane porty:</w:t>
            </w:r>
          </w:p>
          <w:p w14:paraId="227222BE" w14:textId="77777777" w:rsidR="0069114C" w:rsidRDefault="00000000">
            <w:pPr>
              <w:widowControl w:val="0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bCs/>
                <w:color w:val="000000" w:themeColor="text1"/>
                <w:sz w:val="20"/>
                <w:szCs w:val="20"/>
              </w:rPr>
              <w:t>1 x DisplayPort 1.4</w:t>
            </w:r>
          </w:p>
          <w:p w14:paraId="0FABA526" w14:textId="77777777" w:rsidR="0069114C" w:rsidRDefault="00000000">
            <w:pPr>
              <w:widowControl w:val="0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bCs/>
                <w:color w:val="000000" w:themeColor="text1"/>
                <w:sz w:val="20"/>
                <w:szCs w:val="20"/>
              </w:rPr>
              <w:t xml:space="preserve">1 x HDMI 1.4 </w:t>
            </w:r>
            <w:r>
              <w:rPr>
                <w:rFonts w:ascii="Times New Roman" w:hAnsi="Times New Roman" w:cstheme="minorHAnsi"/>
                <w:bCs/>
                <w:color w:val="000000" w:themeColor="text1"/>
                <w:sz w:val="20"/>
                <w:szCs w:val="20"/>
                <w:u w:val="single"/>
              </w:rPr>
              <w:t>(dopuszczalny zamiennie drugi port DisplayPort)</w:t>
            </w:r>
          </w:p>
          <w:p w14:paraId="46EB5947" w14:textId="77777777" w:rsidR="0069114C" w:rsidRDefault="00000000">
            <w:pPr>
              <w:widowControl w:val="0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bCs/>
                <w:color w:val="000000" w:themeColor="text1"/>
                <w:sz w:val="20"/>
                <w:szCs w:val="20"/>
              </w:rPr>
              <w:t>8 portów USB wyprowadzonych na zewnątrz obudowy, w układzie:</w:t>
            </w:r>
          </w:p>
          <w:p w14:paraId="4DCCD4A8" w14:textId="77777777" w:rsidR="0069114C" w:rsidRDefault="00000000">
            <w:pPr>
              <w:widowControl w:val="0"/>
              <w:numPr>
                <w:ilvl w:val="1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bCs/>
                <w:color w:val="000000" w:themeColor="text1"/>
                <w:sz w:val="20"/>
                <w:szCs w:val="20"/>
              </w:rPr>
              <w:t>Panel przedni: 2 x USB 3.2 Gen 1 Typu A oraz 2 x USB 2.0</w:t>
            </w:r>
          </w:p>
          <w:p w14:paraId="4606FF08" w14:textId="77777777" w:rsidR="0069114C" w:rsidRDefault="00000000">
            <w:pPr>
              <w:widowControl w:val="0"/>
              <w:numPr>
                <w:ilvl w:val="1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bCs/>
                <w:color w:val="000000" w:themeColor="text1"/>
                <w:sz w:val="20"/>
                <w:szCs w:val="20"/>
                <w:lang w:val="en-US"/>
              </w:rPr>
              <w:t>Panel tylny: 2x USB 3.2 gen 1 Typu A, 2 x USB 2.0</w:t>
            </w:r>
          </w:p>
          <w:p w14:paraId="1572B31F" w14:textId="77777777" w:rsidR="0069114C" w:rsidRDefault="00000000">
            <w:pPr>
              <w:widowControl w:val="0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bCs/>
                <w:color w:val="000000" w:themeColor="text1"/>
                <w:sz w:val="20"/>
                <w:szCs w:val="20"/>
              </w:rPr>
              <w:t>1 x port audio typu combo (słuchawka/mikrofon) na przednim panelu panelu</w:t>
            </w:r>
          </w:p>
          <w:p w14:paraId="6C4E5E3D" w14:textId="77777777" w:rsidR="0069114C" w:rsidRDefault="00000000">
            <w:pPr>
              <w:widowControl w:val="0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bCs/>
                <w:color w:val="000000" w:themeColor="text1"/>
                <w:sz w:val="20"/>
                <w:szCs w:val="20"/>
              </w:rPr>
              <w:t>1 x RJ – 45</w:t>
            </w:r>
          </w:p>
          <w:p w14:paraId="158229EC" w14:textId="77777777" w:rsidR="0069114C" w:rsidRDefault="0069114C">
            <w:pPr>
              <w:widowControl w:val="0"/>
              <w:jc w:val="both"/>
              <w:rPr>
                <w:rFonts w:ascii="Times New Roman" w:hAnsi="Times New Roman" w:cstheme="minorHAnsi"/>
                <w:bCs/>
                <w:color w:val="000000" w:themeColor="text1"/>
                <w:sz w:val="20"/>
                <w:szCs w:val="20"/>
              </w:rPr>
            </w:pPr>
          </w:p>
          <w:p w14:paraId="3D8EFB9B" w14:textId="77777777" w:rsidR="0069114C" w:rsidRDefault="00000000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bCs/>
                <w:color w:val="000000" w:themeColor="text1"/>
                <w:sz w:val="20"/>
                <w:szCs w:val="20"/>
              </w:rPr>
              <w:t>Wymagana ilość i rozmieszczenie (na zewnątrz obudowy komputera) wszystkich wyżej wymienionych portów</w:t>
            </w:r>
          </w:p>
          <w:p w14:paraId="31573DFB" w14:textId="77777777" w:rsidR="0069114C" w:rsidRDefault="00000000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bCs/>
                <w:color w:val="000000" w:themeColor="text1"/>
                <w:sz w:val="20"/>
                <w:szCs w:val="20"/>
              </w:rPr>
              <w:lastRenderedPageBreak/>
              <w:t>nie może być osiągnięta w wyniku stosowania konwerterów, przejściówek lub przewodów połączeniowych itp.</w:t>
            </w:r>
          </w:p>
          <w:p w14:paraId="7AF18366" w14:textId="77777777" w:rsidR="0069114C" w:rsidRDefault="0069114C">
            <w:pPr>
              <w:widowControl w:val="0"/>
              <w:jc w:val="both"/>
              <w:rPr>
                <w:rFonts w:cstheme="minorHAnsi"/>
                <w:bCs/>
                <w:color w:val="000000" w:themeColor="text1"/>
              </w:rPr>
            </w:pPr>
          </w:p>
          <w:p w14:paraId="1E4AC942" w14:textId="77777777" w:rsidR="0069114C" w:rsidRDefault="0000000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b/>
                <w:bCs/>
                <w:color w:val="000000" w:themeColor="text1"/>
                <w:sz w:val="20"/>
                <w:szCs w:val="20"/>
              </w:rPr>
              <w:t>klawiatura przewodowa USB (EN/US)</w:t>
            </w:r>
          </w:p>
          <w:p w14:paraId="36179D5A" w14:textId="77777777" w:rsidR="0069114C" w:rsidRDefault="0000000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b/>
                <w:bCs/>
                <w:color w:val="000000" w:themeColor="text1"/>
                <w:sz w:val="20"/>
                <w:szCs w:val="20"/>
              </w:rPr>
              <w:t>Mysz optyczna USB z dwoma klawiszami oraz rolką (scroll)</w:t>
            </w:r>
          </w:p>
          <w:p w14:paraId="42FC5E43" w14:textId="77777777" w:rsidR="0069114C" w:rsidRDefault="0069114C">
            <w:pPr>
              <w:widowControl w:val="0"/>
              <w:rPr>
                <w:rFonts w:ascii="Times New Roman" w:hAnsi="Times New Roman"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69114C" w14:paraId="7FFEF2DC" w14:textId="77777777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DAC4C" w14:textId="77777777" w:rsidR="0069114C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b/>
                <w:color w:val="000000" w:themeColor="text1"/>
                <w:sz w:val="20"/>
                <w:szCs w:val="20"/>
              </w:rPr>
              <w:lastRenderedPageBreak/>
              <w:t>Warunki gwarancji</w:t>
            </w:r>
          </w:p>
        </w:tc>
        <w:tc>
          <w:tcPr>
            <w:tcW w:w="9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7CDD4" w14:textId="77777777" w:rsidR="0069114C" w:rsidRDefault="00000000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color w:val="000000" w:themeColor="text1"/>
                <w:sz w:val="20"/>
                <w:szCs w:val="20"/>
              </w:rPr>
              <w:t>36 miesięcy liczone od daty dostawy.</w:t>
            </w:r>
          </w:p>
          <w:p w14:paraId="77C01F45" w14:textId="77777777" w:rsidR="0069114C" w:rsidRDefault="00000000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color w:val="000000" w:themeColor="text1"/>
                <w:sz w:val="20"/>
                <w:szCs w:val="20"/>
              </w:rPr>
              <w:t>Firma serwisująca musi posiadać min. ISO 9001 na świadczenie usług serwisowych oraz posiadać autoryzacje producenta urządzeń – dokumenty potwierdzające należy załączyć do oferty.</w:t>
            </w:r>
          </w:p>
          <w:p w14:paraId="207C916E" w14:textId="77777777" w:rsidR="0069114C" w:rsidRDefault="0069114C">
            <w:pPr>
              <w:widowControl w:val="0"/>
              <w:jc w:val="both"/>
              <w:rPr>
                <w:rFonts w:ascii="Times New Roman" w:hAnsi="Times New Roman" w:cstheme="minorHAnsi"/>
                <w:color w:val="000000" w:themeColor="text1"/>
                <w:sz w:val="20"/>
                <w:szCs w:val="20"/>
              </w:rPr>
            </w:pPr>
          </w:p>
          <w:p w14:paraId="65E3EA12" w14:textId="77777777" w:rsidR="0069114C" w:rsidRDefault="00000000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color w:val="000000" w:themeColor="text1"/>
                <w:sz w:val="20"/>
                <w:szCs w:val="20"/>
              </w:rPr>
              <w:t>Sposób realizacji usług wsparcia technicznego:</w:t>
            </w:r>
          </w:p>
          <w:p w14:paraId="7397AED2" w14:textId="77777777" w:rsidR="0069114C" w:rsidRDefault="00000000">
            <w:pPr>
              <w:pStyle w:val="Akapitzlist"/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color w:val="000000" w:themeColor="text1"/>
                <w:sz w:val="20"/>
                <w:szCs w:val="20"/>
              </w:rPr>
              <w:t>Telefoniczne zgłaszanie usterek w dni robocze w godzinach 8-17.</w:t>
            </w:r>
          </w:p>
          <w:p w14:paraId="1D1A98EA" w14:textId="77777777" w:rsidR="0069114C" w:rsidRDefault="00000000">
            <w:pPr>
              <w:pStyle w:val="Akapitzlist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color w:val="000000" w:themeColor="text1"/>
                <w:sz w:val="20"/>
                <w:szCs w:val="20"/>
              </w:rPr>
              <w:t>Bezpłatny portal online producenta do zgłaszania usterek</w:t>
            </w:r>
          </w:p>
          <w:p w14:paraId="20690EC5" w14:textId="77777777" w:rsidR="0069114C" w:rsidRDefault="00000000">
            <w:pPr>
              <w:pStyle w:val="Akapitzlist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color w:val="000000" w:themeColor="text1"/>
                <w:sz w:val="20"/>
                <w:szCs w:val="20"/>
              </w:rPr>
              <w:t>Wsparcie techniczne dla sprzętu będzie realizowane zdalnie lub w miejscu instalacji urządzenia, w zależności od rodzaju zgłaszanej awarii.</w:t>
            </w:r>
          </w:p>
          <w:p w14:paraId="79685329" w14:textId="77777777" w:rsidR="0069114C" w:rsidRDefault="0069114C">
            <w:pPr>
              <w:widowControl w:val="0"/>
              <w:jc w:val="both"/>
              <w:rPr>
                <w:rFonts w:ascii="Times New Roman" w:hAnsi="Times New Roman" w:cstheme="minorHAnsi"/>
                <w:color w:val="000000" w:themeColor="text1"/>
                <w:sz w:val="20"/>
                <w:szCs w:val="20"/>
              </w:rPr>
            </w:pPr>
          </w:p>
          <w:p w14:paraId="324B438E" w14:textId="77777777" w:rsidR="0069114C" w:rsidRDefault="00000000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color w:val="000000" w:themeColor="text1"/>
                <w:sz w:val="20"/>
                <w:szCs w:val="20"/>
              </w:rPr>
              <w:t>Możliwość pobrania aktualnych wersji sterowników oraz firmware urządzenia za pośrednictwem strony internetowej producenta również dla urządzeń z nieaktywnym wsparciem technicznym.</w:t>
            </w:r>
          </w:p>
          <w:p w14:paraId="0C6B7B93" w14:textId="77777777" w:rsidR="0069114C" w:rsidRDefault="0069114C">
            <w:pPr>
              <w:widowControl w:val="0"/>
              <w:jc w:val="both"/>
              <w:rPr>
                <w:rFonts w:ascii="Times New Roman" w:hAnsi="Times New Roman" w:cstheme="minorHAnsi"/>
                <w:color w:val="000000" w:themeColor="text1"/>
                <w:sz w:val="20"/>
                <w:szCs w:val="20"/>
              </w:rPr>
            </w:pPr>
          </w:p>
          <w:p w14:paraId="127079D7" w14:textId="77777777" w:rsidR="0069114C" w:rsidRDefault="00000000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color w:val="000000" w:themeColor="text1"/>
                <w:sz w:val="20"/>
                <w:szCs w:val="20"/>
              </w:rPr>
              <w:t>W przypadku wystąpienia awarii dysku twardego w urządzeniu objętym gwarancją, uszkodzony dysk twardy pozostaje u Zamawiającego.</w:t>
            </w:r>
          </w:p>
        </w:tc>
      </w:tr>
    </w:tbl>
    <w:p w14:paraId="72B7E63E" w14:textId="77777777" w:rsidR="0069114C" w:rsidRDefault="0069114C"/>
    <w:sectPr w:rsidR="006911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0D825" w14:textId="77777777" w:rsidR="00D02022" w:rsidRDefault="00D02022">
      <w:r>
        <w:separator/>
      </w:r>
    </w:p>
  </w:endnote>
  <w:endnote w:type="continuationSeparator" w:id="0">
    <w:p w14:paraId="51801EEF" w14:textId="77777777" w:rsidR="00D02022" w:rsidRDefault="00D0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EDF18" w14:textId="77777777" w:rsidR="00A8514E" w:rsidRDefault="00A8514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16A2D" w14:textId="77777777" w:rsidR="0069114C" w:rsidRDefault="0069114C">
    <w:pPr>
      <w:pStyle w:val="Stopka"/>
    </w:pPr>
    <w:bookmarkStart w:id="0" w:name="DocumentMarkings1FooterFirstPage"/>
    <w:bookmarkEnd w:id="0"/>
  </w:p>
  <w:p w14:paraId="0B52F7CC" w14:textId="77777777" w:rsidR="0069114C" w:rsidRDefault="0069114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B5532" w14:textId="77777777" w:rsidR="00A8514E" w:rsidRDefault="00A851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797C0" w14:textId="77777777" w:rsidR="00D02022" w:rsidRDefault="00D02022">
      <w:r>
        <w:separator/>
      </w:r>
    </w:p>
  </w:footnote>
  <w:footnote w:type="continuationSeparator" w:id="0">
    <w:p w14:paraId="53DCBE86" w14:textId="77777777" w:rsidR="00D02022" w:rsidRDefault="00D02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8B82" w14:textId="77777777" w:rsidR="00A8514E" w:rsidRDefault="00A8514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C9455" w14:textId="2FD7BB75" w:rsidR="00F62CD4" w:rsidRDefault="00F62CD4" w:rsidP="00F62CD4">
    <w:pPr>
      <w:pStyle w:val="Standard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Załącznik nr </w:t>
    </w:r>
    <w:r w:rsidR="00A8514E">
      <w:rPr>
        <w:rFonts w:ascii="Times New Roman" w:hAnsi="Times New Roman" w:cs="Times New Roman"/>
      </w:rPr>
      <w:t>2</w:t>
    </w:r>
  </w:p>
  <w:p w14:paraId="64D0080C" w14:textId="77777777" w:rsidR="0069114C" w:rsidRDefault="0069114C">
    <w:pPr>
      <w:pStyle w:val="Nagwek"/>
    </w:pPr>
  </w:p>
  <w:p w14:paraId="1BD198FE" w14:textId="77777777" w:rsidR="0069114C" w:rsidRDefault="0069114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EC5BC" w14:textId="77777777" w:rsidR="00A8514E" w:rsidRDefault="00A851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C2A6D"/>
    <w:multiLevelType w:val="multilevel"/>
    <w:tmpl w:val="AB6A7D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C536B42"/>
    <w:multiLevelType w:val="multilevel"/>
    <w:tmpl w:val="311C46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6401A28"/>
    <w:multiLevelType w:val="multilevel"/>
    <w:tmpl w:val="3210E9C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028871673">
    <w:abstractNumId w:val="1"/>
  </w:num>
  <w:num w:numId="2" w16cid:durableId="648097327">
    <w:abstractNumId w:val="2"/>
  </w:num>
  <w:num w:numId="3" w16cid:durableId="1161849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14C"/>
    <w:rsid w:val="0019530A"/>
    <w:rsid w:val="0028165A"/>
    <w:rsid w:val="003842D0"/>
    <w:rsid w:val="0069114C"/>
    <w:rsid w:val="009677DA"/>
    <w:rsid w:val="00A8514E"/>
    <w:rsid w:val="00D02022"/>
    <w:rsid w:val="00F62CD4"/>
    <w:rsid w:val="00F8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C08B8"/>
  <w15:docId w15:val="{977747A2-D42A-4478-8078-83BF0D453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 Unicode M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954F72"/>
      <w:u w:val="single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spacing w:after="160"/>
      <w:ind w:left="720"/>
      <w:contextualSpacing/>
    </w:pPr>
  </w:style>
  <w:style w:type="paragraph" w:customStyle="1" w:styleId="Standard">
    <w:name w:val="Standard"/>
    <w:rsid w:val="00F62CD4"/>
    <w:pPr>
      <w:autoSpaceDN w:val="0"/>
      <w:textAlignment w:val="baseline"/>
    </w:pPr>
    <w:rPr>
      <w:rFonts w:cs="Arial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cpubenchmark.net/cpu_list.ph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782</Words>
  <Characters>4694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Cieślak</dc:creator>
  <dc:description/>
  <cp:lastModifiedBy>Renata Bogdanowicz</cp:lastModifiedBy>
  <cp:revision>5</cp:revision>
  <dcterms:created xsi:type="dcterms:W3CDTF">2024-02-22T07:31:00Z</dcterms:created>
  <dcterms:modified xsi:type="dcterms:W3CDTF">2024-02-27T11:45:00Z</dcterms:modified>
  <dc:language>pl-PL</dc:language>
</cp:coreProperties>
</file>