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10" w:rsidRPr="00E80D45" w:rsidRDefault="00EC1710" w:rsidP="00EC1710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="00601A52" w:rsidRPr="00601A52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="00601A52" w:rsidRPr="00601A52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:rsidR="00EC1710" w:rsidRPr="003C7822" w:rsidRDefault="00601A52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3C7822" w:rsidRDefault="00601A52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844CF8" w:rsidRDefault="00601A52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EC1710"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 ul. Narutowicza 80, zwane dalej Udzielającym Zamówienia. 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EC1710" w:rsidRPr="00123F14" w:rsidRDefault="00EC1710" w:rsidP="0097292F">
      <w:pPr>
        <w:pStyle w:val="Bezodstpw"/>
        <w:rPr>
          <w:sz w:val="24"/>
          <w:szCs w:val="24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1. Przedmiotem konkursu </w:t>
      </w:r>
      <w:r w:rsidRPr="00AB6D75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97292F" w:rsidRPr="00AB6D75">
        <w:rPr>
          <w:rFonts w:eastAsia="Times New Roman" w:cstheme="minorHAnsi"/>
          <w:sz w:val="24"/>
          <w:szCs w:val="24"/>
          <w:lang w:eastAsia="pl-PL"/>
        </w:rPr>
        <w:t xml:space="preserve">udzielanie świadczeń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 xml:space="preserve">medycznych </w:t>
      </w:r>
      <w:r w:rsidR="00C36CE1" w:rsidRPr="00123F14">
        <w:rPr>
          <w:rFonts w:ascii="Calibri" w:hAnsi="Calibri" w:cs="Calibri"/>
        </w:rPr>
        <w:t xml:space="preserve">przez lekarza specjalistę – </w:t>
      </w:r>
      <w:r w:rsidR="00E24F92" w:rsidRPr="00C21400">
        <w:rPr>
          <w:rFonts w:ascii="Calibri" w:hAnsi="Calibri" w:cs="Calibri"/>
        </w:rPr>
        <w:t>anestezjologa w Oddziale Anestezjologii i Intensywnej Terapii</w:t>
      </w:r>
      <w:r w:rsidR="00C36CE1" w:rsidRPr="00C21400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C36CE1" w:rsidRPr="00C21400">
        <w:rPr>
          <w:rFonts w:eastAsia="Times New Roman" w:cstheme="minorHAnsi"/>
          <w:sz w:val="24"/>
          <w:szCs w:val="24"/>
          <w:lang w:eastAsia="pl-PL"/>
        </w:rPr>
        <w:t>MCLChPiG</w:t>
      </w:r>
      <w:proofErr w:type="spellEnd"/>
      <w:r w:rsidR="00533A5F" w:rsidRPr="00C21400">
        <w:rPr>
          <w:rFonts w:eastAsia="Times New Roman" w:cstheme="minorHAnsi"/>
          <w:sz w:val="24"/>
          <w:szCs w:val="24"/>
          <w:lang w:eastAsia="pl-PL"/>
        </w:rPr>
        <w:t>.</w:t>
      </w:r>
      <w:r w:rsidRPr="00123F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123F14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3F14"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>Przyjmujący zamówienie zobowiązany jest określić w formularzu ofertowym proponowaną ilość godzin udzielania świadczeń w miesiącu oraz cenę jednostkową za godzinę.</w:t>
      </w:r>
      <w:r w:rsidRPr="00123F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EC1710" w:rsidRPr="005D65E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5D65E4" w:rsidRPr="005D65E4">
        <w:rPr>
          <w:sz w:val="24"/>
          <w:szCs w:val="24"/>
        </w:rPr>
        <w:t>Oferty należy składać w kopertach zamkniętych i opatrzonych hasłem „</w:t>
      </w:r>
      <w:r w:rsidR="005D65E4" w:rsidRPr="00EF1434">
        <w:rPr>
          <w:b/>
          <w:sz w:val="24"/>
          <w:szCs w:val="24"/>
        </w:rPr>
        <w:t xml:space="preserve">Konkurs ofert – </w:t>
      </w:r>
      <w:r w:rsidR="00EA238D">
        <w:rPr>
          <w:b/>
          <w:sz w:val="24"/>
          <w:szCs w:val="24"/>
        </w:rPr>
        <w:t>A</w:t>
      </w:r>
      <w:r w:rsidR="00E24F92">
        <w:rPr>
          <w:b/>
          <w:sz w:val="24"/>
          <w:szCs w:val="24"/>
        </w:rPr>
        <w:t>nestezjolog</w:t>
      </w:r>
      <w:r w:rsidR="005D65E4" w:rsidRPr="00EF1434">
        <w:rPr>
          <w:b/>
          <w:sz w:val="24"/>
          <w:szCs w:val="24"/>
        </w:rPr>
        <w:t>”</w:t>
      </w:r>
      <w:r w:rsidR="005D65E4" w:rsidRPr="005D65E4">
        <w:rPr>
          <w:sz w:val="24"/>
          <w:szCs w:val="24"/>
        </w:rPr>
        <w:t xml:space="preserve">, do </w:t>
      </w:r>
      <w:r w:rsidR="005D65E4" w:rsidRPr="006240C4">
        <w:rPr>
          <w:sz w:val="24"/>
          <w:szCs w:val="24"/>
        </w:rPr>
        <w:t xml:space="preserve">dnia </w:t>
      </w:r>
      <w:r w:rsidR="00320353">
        <w:rPr>
          <w:rStyle w:val="Pogrubienie"/>
          <w:sz w:val="24"/>
          <w:szCs w:val="24"/>
        </w:rPr>
        <w:t>18</w:t>
      </w:r>
      <w:r w:rsidR="00533A5F" w:rsidRPr="0097292F">
        <w:rPr>
          <w:rStyle w:val="Pogrubienie"/>
          <w:sz w:val="24"/>
          <w:szCs w:val="24"/>
        </w:rPr>
        <w:t>.</w:t>
      </w:r>
      <w:r w:rsidR="00C21400">
        <w:rPr>
          <w:rStyle w:val="Pogrubienie"/>
          <w:sz w:val="24"/>
          <w:szCs w:val="24"/>
        </w:rPr>
        <w:t>0</w:t>
      </w:r>
      <w:r w:rsidR="00320353">
        <w:rPr>
          <w:rStyle w:val="Pogrubienie"/>
          <w:sz w:val="24"/>
          <w:szCs w:val="24"/>
        </w:rPr>
        <w:t>4</w:t>
      </w:r>
      <w:r w:rsidR="005D65E4" w:rsidRPr="0097292F">
        <w:rPr>
          <w:rStyle w:val="Pogrubienie"/>
          <w:sz w:val="24"/>
          <w:szCs w:val="24"/>
        </w:rPr>
        <w:t>.202</w:t>
      </w:r>
      <w:r w:rsidR="00C21400">
        <w:rPr>
          <w:rStyle w:val="Pogrubienie"/>
          <w:sz w:val="24"/>
          <w:szCs w:val="24"/>
        </w:rPr>
        <w:t>5</w:t>
      </w:r>
      <w:r w:rsidR="005D65E4" w:rsidRPr="0097292F">
        <w:rPr>
          <w:rStyle w:val="Pogrubienie"/>
          <w:sz w:val="24"/>
          <w:szCs w:val="24"/>
        </w:rPr>
        <w:t xml:space="preserve"> r. </w:t>
      </w:r>
      <w:r w:rsidR="005D65E4" w:rsidRPr="0097292F">
        <w:rPr>
          <w:sz w:val="24"/>
          <w:szCs w:val="24"/>
        </w:rPr>
        <w:t xml:space="preserve">godz. </w:t>
      </w:r>
      <w:r w:rsidR="00C21400" w:rsidRPr="00C21400">
        <w:rPr>
          <w:b/>
          <w:sz w:val="24"/>
          <w:szCs w:val="24"/>
        </w:rPr>
        <w:t>9</w:t>
      </w:r>
      <w:r w:rsidR="005D65E4" w:rsidRPr="0097292F">
        <w:rPr>
          <w:rStyle w:val="Pogrubienie"/>
          <w:sz w:val="24"/>
          <w:szCs w:val="24"/>
        </w:rPr>
        <w:t>.00</w:t>
      </w:r>
      <w:r w:rsidR="005D65E4" w:rsidRPr="005D65E4">
        <w:rPr>
          <w:rStyle w:val="Pogrubienie"/>
          <w:sz w:val="24"/>
          <w:szCs w:val="24"/>
        </w:rPr>
        <w:t xml:space="preserve"> </w:t>
      </w:r>
      <w:r w:rsidR="005D65E4" w:rsidRPr="005D65E4">
        <w:rPr>
          <w:sz w:val="24"/>
          <w:szCs w:val="24"/>
        </w:rPr>
        <w:t>w Sekretariacie Mazowieckiego Centrum Leczenia Chorób Płuc i Gruźlicy, ul. Narutowicza 80, 05-400 Otwock.</w:t>
      </w:r>
      <w:r w:rsidRPr="005D65E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240C4">
        <w:rPr>
          <w:rFonts w:eastAsia="Times New Roman" w:cstheme="minorHAnsi"/>
          <w:sz w:val="24"/>
          <w:szCs w:val="24"/>
          <w:lang w:eastAsia="pl-PL"/>
        </w:rPr>
        <w:t>ofert</w:t>
      </w:r>
      <w:r w:rsidR="00407363">
        <w:rPr>
          <w:rFonts w:eastAsia="Times New Roman" w:cstheme="minorHAnsi"/>
          <w:sz w:val="24"/>
          <w:szCs w:val="24"/>
          <w:lang w:eastAsia="pl-PL"/>
        </w:rPr>
        <w:t>:</w:t>
      </w:r>
      <w:r w:rsidRPr="006240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20353">
        <w:rPr>
          <w:rFonts w:eastAsia="Times New Roman" w:cstheme="minorHAnsi"/>
          <w:b/>
          <w:sz w:val="24"/>
          <w:szCs w:val="24"/>
          <w:lang w:eastAsia="pl-PL"/>
        </w:rPr>
        <w:t>22</w:t>
      </w:r>
      <w:r w:rsidR="00533A5F" w:rsidRPr="0097292F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C21400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320353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.202</w:t>
      </w:r>
      <w:r w:rsidR="00C21400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 xml:space="preserve"> r</w:t>
      </w:r>
      <w:r w:rsidRPr="0097292F">
        <w:rPr>
          <w:rFonts w:eastAsia="Times New Roman" w:cstheme="minorHAnsi"/>
          <w:sz w:val="24"/>
          <w:szCs w:val="24"/>
          <w:lang w:eastAsia="pl-PL"/>
        </w:rPr>
        <w:t>. o godz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 1</w:t>
      </w:r>
      <w:r w:rsidR="00C21400">
        <w:rPr>
          <w:rFonts w:eastAsia="Times New Roman" w:cstheme="minorHAnsi"/>
          <w:b/>
          <w:sz w:val="24"/>
          <w:szCs w:val="24"/>
          <w:lang w:eastAsia="pl-PL"/>
        </w:rPr>
        <w:t>0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  <w:r w:rsidR="00CD33EF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>
        <w:rPr>
          <w:rFonts w:eastAsia="Times New Roman" w:cstheme="minorHAnsi"/>
          <w:sz w:val="24"/>
          <w:szCs w:val="24"/>
          <w:lang w:eastAsia="pl-PL"/>
        </w:rPr>
        <w:t>są oddziały Centrum.</w:t>
      </w:r>
    </w:p>
    <w:p w:rsidR="0097292F" w:rsidRDefault="0097292F" w:rsidP="00E24F9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:rsidR="00EC1710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3C7822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lastRenderedPageBreak/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Osoby udzielające świadczeń powinny </w:t>
      </w:r>
      <w:r w:rsidR="00CC405F">
        <w:rPr>
          <w:rFonts w:eastAsia="Times New Roman" w:cstheme="minorHAnsi"/>
          <w:sz w:val="24"/>
          <w:szCs w:val="24"/>
          <w:lang w:eastAsia="pl-PL"/>
        </w:rPr>
        <w:t xml:space="preserve">posiadać </w:t>
      </w:r>
      <w:r w:rsidRPr="003C7822">
        <w:rPr>
          <w:rFonts w:eastAsia="Times New Roman" w:cstheme="minorHAnsi"/>
          <w:sz w:val="24"/>
          <w:szCs w:val="24"/>
          <w:lang w:eastAsia="pl-PL"/>
        </w:rPr>
        <w:t>:</w:t>
      </w:r>
    </w:p>
    <w:p w:rsidR="00CC405F" w:rsidRPr="00C21400" w:rsidRDefault="00CC405F" w:rsidP="00CC40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400">
        <w:rPr>
          <w:rFonts w:eastAsia="Times New Roman" w:cstheme="minorHAnsi"/>
          <w:sz w:val="24"/>
          <w:szCs w:val="24"/>
          <w:lang w:eastAsia="pl-PL"/>
        </w:rPr>
        <w:t xml:space="preserve">* dyplom lekarza; </w:t>
      </w:r>
    </w:p>
    <w:p w:rsidR="00EC1710" w:rsidRPr="00C2140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400">
        <w:rPr>
          <w:rFonts w:eastAsia="Times New Roman" w:cstheme="minorHAnsi"/>
          <w:sz w:val="24"/>
          <w:szCs w:val="24"/>
          <w:lang w:eastAsia="pl-PL"/>
        </w:rPr>
        <w:t xml:space="preserve">* prawo wykonywania zawodu; </w:t>
      </w:r>
    </w:p>
    <w:p w:rsidR="00EB6398" w:rsidRPr="00C2140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400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B6398" w:rsidRPr="00C21400">
        <w:rPr>
          <w:rFonts w:eastAsia="Times New Roman" w:cstheme="minorHAnsi"/>
          <w:sz w:val="24"/>
          <w:szCs w:val="24"/>
          <w:lang w:eastAsia="pl-PL"/>
        </w:rPr>
        <w:t>minimum 2 lata doświadczenia zawodowego,</w:t>
      </w:r>
    </w:p>
    <w:p w:rsidR="00EB6398" w:rsidRPr="00C21400" w:rsidRDefault="00EB6398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400">
        <w:rPr>
          <w:rFonts w:eastAsia="Times New Roman" w:cstheme="minorHAnsi"/>
          <w:sz w:val="24"/>
          <w:szCs w:val="24"/>
          <w:lang w:eastAsia="pl-PL"/>
        </w:rPr>
        <w:t xml:space="preserve">* specjalizację </w:t>
      </w:r>
      <w:r w:rsidR="00373CD0" w:rsidRPr="00C21400">
        <w:rPr>
          <w:rFonts w:eastAsia="Times New Roman" w:cstheme="minorHAnsi"/>
          <w:sz w:val="24"/>
          <w:szCs w:val="24"/>
          <w:lang w:eastAsia="pl-PL"/>
        </w:rPr>
        <w:t>w</w:t>
      </w:r>
      <w:r w:rsidRPr="00C21400">
        <w:rPr>
          <w:rFonts w:eastAsia="Times New Roman" w:cstheme="minorHAnsi"/>
          <w:sz w:val="24"/>
          <w:szCs w:val="24"/>
          <w:lang w:eastAsia="pl-PL"/>
        </w:rPr>
        <w:t xml:space="preserve"> zakres</w:t>
      </w:r>
      <w:r w:rsidR="00373CD0" w:rsidRPr="00C21400">
        <w:rPr>
          <w:rFonts w:eastAsia="Times New Roman" w:cstheme="minorHAnsi"/>
          <w:sz w:val="24"/>
          <w:szCs w:val="24"/>
          <w:lang w:eastAsia="pl-PL"/>
        </w:rPr>
        <w:t>ie</w:t>
      </w:r>
      <w:r w:rsidRPr="00C2140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24F92" w:rsidRPr="00C21400">
        <w:rPr>
          <w:rFonts w:eastAsia="Times New Roman" w:cstheme="minorHAnsi"/>
          <w:sz w:val="24"/>
          <w:szCs w:val="24"/>
          <w:lang w:eastAsia="pl-PL"/>
        </w:rPr>
        <w:t>anestezj</w:t>
      </w:r>
      <w:r w:rsidR="00C36CE1" w:rsidRPr="00C21400">
        <w:rPr>
          <w:rFonts w:eastAsia="Times New Roman" w:cstheme="minorHAnsi"/>
          <w:sz w:val="24"/>
          <w:szCs w:val="24"/>
          <w:lang w:eastAsia="pl-PL"/>
        </w:rPr>
        <w:t>ologii</w:t>
      </w:r>
      <w:r w:rsidRPr="00C21400">
        <w:rPr>
          <w:rFonts w:eastAsia="Times New Roman" w:cstheme="minorHAnsi"/>
          <w:sz w:val="24"/>
          <w:szCs w:val="24"/>
          <w:lang w:eastAsia="pl-PL"/>
        </w:rPr>
        <w:t>.</w:t>
      </w:r>
    </w:p>
    <w:p w:rsidR="00E46CE7" w:rsidRPr="00C21400" w:rsidRDefault="00E46CE7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40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kopię dokumentów stwierdzających posiadanie wymaganych kwalifikacji i uprawnień do 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:rsidR="00EC1710" w:rsidRPr="005C64C3" w:rsidRDefault="00EC1710" w:rsidP="00C21400">
      <w:pPr>
        <w:pStyle w:val="Akapitzlist"/>
        <w:numPr>
          <w:ilvl w:val="0"/>
          <w:numId w:val="1"/>
        </w:numPr>
        <w:spacing w:after="0" w:line="240" w:lineRule="auto"/>
        <w:ind w:left="0" w:hanging="11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w przypadku osób fizycznych wykonujących zawód w ramach praktyki zawodowej w rozumieniu art. 5 ustawy z dnia 15.04.2011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r. o działalności leczniczej (Dz. U. z 2018 r., poz. 160 ze zm. ):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ukończenia </w:t>
      </w:r>
      <w:r w:rsidR="00167B17">
        <w:rPr>
          <w:rFonts w:eastAsia="Times New Roman" w:cstheme="minorHAnsi"/>
          <w:sz w:val="24"/>
          <w:szCs w:val="24"/>
          <w:lang w:eastAsia="pl-PL"/>
        </w:rPr>
        <w:t>studiów na wydziale lekarskim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:rsidR="00EC1710" w:rsidRPr="00C21400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 xml:space="preserve">kserokopię dyplomu potwierdzającego uzyskanie tytułu specjalisty </w:t>
      </w:r>
      <w:r w:rsidR="00167B17">
        <w:rPr>
          <w:rFonts w:eastAsia="Times New Roman" w:cstheme="minorHAnsi"/>
          <w:sz w:val="24"/>
          <w:szCs w:val="24"/>
          <w:lang w:eastAsia="pl-PL"/>
        </w:rPr>
        <w:t xml:space="preserve">w dziedzinie </w:t>
      </w:r>
      <w:r w:rsidR="00C1372D" w:rsidRPr="00C21400">
        <w:rPr>
          <w:rFonts w:eastAsia="Times New Roman" w:cstheme="minorHAnsi"/>
          <w:b/>
          <w:sz w:val="24"/>
          <w:szCs w:val="24"/>
          <w:lang w:eastAsia="pl-PL"/>
        </w:rPr>
        <w:t>anestezjologii</w:t>
      </w:r>
      <w:r w:rsidR="00167B17" w:rsidRPr="00C21400"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:rsidR="00EC1710" w:rsidRPr="005C64C3" w:rsidRDefault="00EC1710" w:rsidP="00EC1710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CEIDG.</w:t>
      </w:r>
    </w:p>
    <w:p w:rsidR="00EC1710" w:rsidRPr="00C21400" w:rsidRDefault="00EC1710" w:rsidP="00C21400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400">
        <w:rPr>
          <w:rFonts w:eastAsia="Times New Roman" w:cstheme="minorHAnsi"/>
          <w:sz w:val="24"/>
          <w:szCs w:val="24"/>
          <w:lang w:eastAsia="pl-PL"/>
        </w:rPr>
        <w:t>w przypadku podmiotu wykonującego działalność leczniczą, o której mowa w art. 4 ustawy z dnia 15.04.2011r. o działalności leczniczej (</w:t>
      </w:r>
      <w:proofErr w:type="spellStart"/>
      <w:r w:rsidRPr="00C21400">
        <w:rPr>
          <w:rFonts w:eastAsia="Times New Roman" w:cstheme="minorHAnsi"/>
          <w:sz w:val="24"/>
          <w:szCs w:val="24"/>
          <w:lang w:eastAsia="pl-PL"/>
        </w:rPr>
        <w:t>Dz.U.z</w:t>
      </w:r>
      <w:proofErr w:type="spellEnd"/>
      <w:r w:rsidRPr="00C21400">
        <w:rPr>
          <w:rFonts w:eastAsia="Times New Roman" w:cstheme="minorHAnsi"/>
          <w:sz w:val="24"/>
          <w:szCs w:val="24"/>
          <w:lang w:eastAsia="pl-PL"/>
        </w:rPr>
        <w:t xml:space="preserve"> 2018 r., poz.160 ze zm.):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KRS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szkody wyrządzone przy udzielaniu świadczeń medycznych, poświadczoną „za zgodność z oryginałem” przez oferenta,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kserokopie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otwierdzone „za zgodność z oryginałem” przez oferenta lub osobę prawnie umocowaną do zaciągnięcia zobowiązań w imieniu oferenta. 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W przypadku, gdy Oferent jest reprezentowany przez pełnomocnika, do oferty powinno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Wszelkie zmiany lub poprawki mogą być dokonywane tylko poprzez przekreślenie </w:t>
      </w:r>
      <w:r w:rsidR="00EC1710">
        <w:rPr>
          <w:rFonts w:eastAsia="Times New Roman" w:cstheme="minorHAnsi"/>
          <w:sz w:val="24"/>
          <w:szCs w:val="24"/>
          <w:lang w:eastAsia="pl-PL"/>
        </w:rPr>
        <w:t>b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Cena w ofercie powinna być podana kwotowo w złotych polskich.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Ofertę wraz z załącznikami opatrzoną danymi Oferenta należy złożyć w zamkniętej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EC1710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EC1710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>
        <w:rPr>
          <w:rFonts w:eastAsia="Times New Roman" w:cstheme="minorHAnsi"/>
          <w:sz w:val="24"/>
          <w:szCs w:val="24"/>
          <w:lang w:eastAsia="pl-PL"/>
        </w:rPr>
        <w:t>z opisem: „</w:t>
      </w:r>
      <w:r w:rsidR="00EC1710" w:rsidRPr="00373CD0">
        <w:rPr>
          <w:rFonts w:eastAsia="Times New Roman" w:cstheme="minorHAnsi"/>
          <w:b/>
          <w:bCs/>
          <w:sz w:val="24"/>
          <w:szCs w:val="24"/>
          <w:lang w:eastAsia="pl-PL"/>
        </w:rPr>
        <w:t>Konkurs ofert –</w:t>
      </w:r>
      <w:r w:rsidR="00C2140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A</w:t>
      </w:r>
      <w:r w:rsidR="00C1372D">
        <w:rPr>
          <w:rFonts w:eastAsia="Times New Roman" w:cstheme="minorHAnsi"/>
          <w:b/>
          <w:bCs/>
          <w:sz w:val="24"/>
          <w:szCs w:val="24"/>
          <w:lang w:eastAsia="pl-PL"/>
        </w:rPr>
        <w:t>nestezjo</w:t>
      </w:r>
      <w:r w:rsidR="00274705">
        <w:rPr>
          <w:rFonts w:eastAsia="Times New Roman" w:cstheme="minorHAnsi"/>
          <w:b/>
          <w:bCs/>
          <w:sz w:val="24"/>
          <w:szCs w:val="24"/>
          <w:lang w:eastAsia="pl-PL"/>
        </w:rPr>
        <w:t>log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”.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Składający ofertę otrzyma potwierdzenie zawierające datę 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Oferent może wycofać złożoną przez siebie ofertę przed upływem terminu składania </w:t>
      </w:r>
      <w:r w:rsidR="00EC1710">
        <w:rPr>
          <w:rFonts w:eastAsia="Times New Roman" w:cstheme="minorHAnsi"/>
          <w:sz w:val="24"/>
          <w:szCs w:val="24"/>
          <w:lang w:eastAsia="pl-PL"/>
        </w:rPr>
        <w:t>o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</w:t>
      </w:r>
      <w:r w:rsidR="005D65E4">
        <w:rPr>
          <w:rFonts w:eastAsia="Times New Roman" w:cstheme="minorHAnsi"/>
          <w:sz w:val="24"/>
          <w:szCs w:val="24"/>
          <w:lang w:eastAsia="pl-PL"/>
        </w:rPr>
        <w:t>0</w:t>
      </w:r>
      <w:r w:rsidRPr="005C64C3">
        <w:rPr>
          <w:rFonts w:eastAsia="Times New Roman" w:cstheme="minorHAnsi"/>
          <w:sz w:val="24"/>
          <w:szCs w:val="24"/>
          <w:lang w:eastAsia="pl-PL"/>
        </w:rPr>
        <w:t>. Po zakończeniu postępowania konkursowego, oferty złożone Udzielającemu Zamówienie wraz z wszelkimi załączonymi dokumentami nie podlegają zwrotowi.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:rsidR="0097292F" w:rsidRPr="005C64C3" w:rsidRDefault="0097292F" w:rsidP="009729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 jakość (uprawnienia, certyfikaty, doświadczenie medyczne),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dostępność,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cena.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lastRenderedPageBreak/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Zamówienie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16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 ZAMÓWIENIA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17</w:t>
      </w:r>
    </w:p>
    <w:p w:rsidR="00EC1710" w:rsidRPr="00753E4E" w:rsidRDefault="00EC1710" w:rsidP="00EC171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sz w:val="24"/>
          <w:szCs w:val="24"/>
          <w:lang w:eastAsia="pl-PL"/>
        </w:rPr>
        <w:t>Joanna Górecka e</w:t>
      </w:r>
      <w:r w:rsidRPr="00466135">
        <w:rPr>
          <w:rFonts w:eastAsia="Times New Roman" w:cstheme="minorHAnsi"/>
          <w:color w:val="FF0000"/>
          <w:sz w:val="24"/>
          <w:szCs w:val="24"/>
          <w:lang w:eastAsia="pl-PL"/>
        </w:rPr>
        <w:t xml:space="preserve">-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mail: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jgorecka@otwock-szpital.pl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tel.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344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08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:rsidR="00EC1710" w:rsidRPr="007539C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:rsidR="00EC1710" w:rsidRPr="00123F1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21400">
        <w:rPr>
          <w:rFonts w:eastAsia="Times New Roman" w:cstheme="minorHAnsi"/>
          <w:b/>
          <w:sz w:val="24"/>
          <w:szCs w:val="24"/>
          <w:lang w:eastAsia="pl-PL"/>
        </w:rPr>
        <w:t xml:space="preserve">od dnia </w:t>
      </w:r>
      <w:r w:rsidR="006240C4" w:rsidRPr="00C21400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C21400">
        <w:rPr>
          <w:rFonts w:eastAsia="Times New Roman" w:cstheme="minorHAnsi"/>
          <w:b/>
          <w:sz w:val="24"/>
          <w:szCs w:val="24"/>
          <w:lang w:eastAsia="pl-PL"/>
        </w:rPr>
        <w:t>7</w:t>
      </w:r>
      <w:r w:rsidRPr="00C21400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C1372D" w:rsidRPr="00C21400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C21400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C21400">
        <w:rPr>
          <w:rFonts w:eastAsia="Times New Roman" w:cstheme="minorHAnsi"/>
          <w:b/>
          <w:sz w:val="24"/>
          <w:szCs w:val="24"/>
          <w:lang w:eastAsia="pl-PL"/>
        </w:rPr>
        <w:t>.202</w:t>
      </w:r>
      <w:r w:rsidR="00C1372D" w:rsidRPr="00C21400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C21400">
        <w:rPr>
          <w:rFonts w:eastAsia="Times New Roman" w:cstheme="minorHAnsi"/>
          <w:b/>
          <w:sz w:val="24"/>
          <w:szCs w:val="24"/>
          <w:lang w:eastAsia="pl-PL"/>
        </w:rPr>
        <w:t xml:space="preserve"> r. do dnia </w:t>
      </w:r>
      <w:r w:rsidR="00C21400">
        <w:rPr>
          <w:rFonts w:eastAsia="Times New Roman" w:cstheme="minorHAnsi"/>
          <w:b/>
          <w:sz w:val="24"/>
          <w:szCs w:val="24"/>
          <w:lang w:eastAsia="pl-PL"/>
        </w:rPr>
        <w:t>06</w:t>
      </w:r>
      <w:r w:rsidRPr="00C21400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C21400">
        <w:rPr>
          <w:rFonts w:eastAsia="Times New Roman" w:cstheme="minorHAnsi"/>
          <w:b/>
          <w:sz w:val="24"/>
          <w:szCs w:val="24"/>
          <w:lang w:eastAsia="pl-PL"/>
        </w:rPr>
        <w:t>04</w:t>
      </w:r>
      <w:r w:rsidRPr="00C21400">
        <w:rPr>
          <w:rFonts w:eastAsia="Times New Roman" w:cstheme="minorHAnsi"/>
          <w:b/>
          <w:sz w:val="24"/>
          <w:szCs w:val="24"/>
          <w:lang w:eastAsia="pl-PL"/>
        </w:rPr>
        <w:t>.202</w:t>
      </w:r>
      <w:r w:rsidR="00C21400">
        <w:rPr>
          <w:rFonts w:eastAsia="Times New Roman" w:cstheme="minorHAnsi"/>
          <w:b/>
          <w:sz w:val="24"/>
          <w:szCs w:val="24"/>
          <w:lang w:eastAsia="pl-PL"/>
        </w:rPr>
        <w:t>7</w:t>
      </w:r>
      <w:r w:rsidRPr="00C21400">
        <w:rPr>
          <w:rFonts w:eastAsia="Times New Roman" w:cstheme="minorHAnsi"/>
          <w:b/>
          <w:sz w:val="24"/>
          <w:szCs w:val="24"/>
          <w:lang w:eastAsia="pl-PL"/>
        </w:rPr>
        <w:t xml:space="preserve"> r</w:t>
      </w:r>
      <w:r w:rsidRPr="00C2140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21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RODO, tj. przetwarzanie jest niezbędne w celu wykonania umowy, której stroną jest osoba, której dane dotyczą, lub do podjęcia działań na żądanie osoby, której dane dotyczą, przed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8E11CA" w:rsidRPr="00EE6135" w:rsidRDefault="008E11CA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XIV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22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B552A" w:rsidRDefault="008B552A"/>
    <w:sectPr w:rsidR="008B552A" w:rsidSect="00E24F92">
      <w:foot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19F" w:rsidRDefault="0091519F" w:rsidP="00986E00">
      <w:pPr>
        <w:spacing w:after="0" w:line="240" w:lineRule="auto"/>
      </w:pPr>
      <w:r>
        <w:separator/>
      </w:r>
    </w:p>
  </w:endnote>
  <w:endnote w:type="continuationSeparator" w:id="0">
    <w:p w:rsidR="0091519F" w:rsidRDefault="0091519F" w:rsidP="0098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766"/>
      <w:docPartObj>
        <w:docPartGallery w:val="Page Numbers (Bottom of Page)"/>
        <w:docPartUnique/>
      </w:docPartObj>
    </w:sdtPr>
    <w:sdtContent>
      <w:p w:rsidR="00986E00" w:rsidRDefault="00601A52">
        <w:pPr>
          <w:pStyle w:val="Stopka"/>
          <w:jc w:val="right"/>
        </w:pPr>
        <w:fldSimple w:instr=" PAGE   \* MERGEFORMAT ">
          <w:r w:rsidR="00320353">
            <w:rPr>
              <w:noProof/>
            </w:rPr>
            <w:t>1</w:t>
          </w:r>
        </w:fldSimple>
      </w:p>
    </w:sdtContent>
  </w:sdt>
  <w:p w:rsidR="00986E00" w:rsidRDefault="00986E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19F" w:rsidRDefault="0091519F" w:rsidP="00986E00">
      <w:pPr>
        <w:spacing w:after="0" w:line="240" w:lineRule="auto"/>
      </w:pPr>
      <w:r>
        <w:separator/>
      </w:r>
    </w:p>
  </w:footnote>
  <w:footnote w:type="continuationSeparator" w:id="0">
    <w:p w:rsidR="0091519F" w:rsidRDefault="0091519F" w:rsidP="00986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54DFE"/>
    <w:multiLevelType w:val="hybridMultilevel"/>
    <w:tmpl w:val="98AA2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710"/>
    <w:rsid w:val="0003044B"/>
    <w:rsid w:val="0006670A"/>
    <w:rsid w:val="00091C12"/>
    <w:rsid w:val="000D6861"/>
    <w:rsid w:val="00123F14"/>
    <w:rsid w:val="00163081"/>
    <w:rsid w:val="00167B17"/>
    <w:rsid w:val="001A6B93"/>
    <w:rsid w:val="00225901"/>
    <w:rsid w:val="00226470"/>
    <w:rsid w:val="00274705"/>
    <w:rsid w:val="00314E27"/>
    <w:rsid w:val="00320353"/>
    <w:rsid w:val="00373CD0"/>
    <w:rsid w:val="0038617F"/>
    <w:rsid w:val="003F049E"/>
    <w:rsid w:val="003F2F53"/>
    <w:rsid w:val="00405226"/>
    <w:rsid w:val="00407363"/>
    <w:rsid w:val="0041298A"/>
    <w:rsid w:val="00466135"/>
    <w:rsid w:val="004B4468"/>
    <w:rsid w:val="00533A5F"/>
    <w:rsid w:val="005629E5"/>
    <w:rsid w:val="00597212"/>
    <w:rsid w:val="005A6AF1"/>
    <w:rsid w:val="005D65E4"/>
    <w:rsid w:val="005F6869"/>
    <w:rsid w:val="00601A52"/>
    <w:rsid w:val="006240C4"/>
    <w:rsid w:val="00635D74"/>
    <w:rsid w:val="0063797E"/>
    <w:rsid w:val="00694152"/>
    <w:rsid w:val="00725E5F"/>
    <w:rsid w:val="007354D1"/>
    <w:rsid w:val="00753E4E"/>
    <w:rsid w:val="007C77E0"/>
    <w:rsid w:val="00844C40"/>
    <w:rsid w:val="008468B6"/>
    <w:rsid w:val="008A2B53"/>
    <w:rsid w:val="008B552A"/>
    <w:rsid w:val="008E11CA"/>
    <w:rsid w:val="0091519F"/>
    <w:rsid w:val="0097292F"/>
    <w:rsid w:val="00986E00"/>
    <w:rsid w:val="00AB6D75"/>
    <w:rsid w:val="00B502E6"/>
    <w:rsid w:val="00BE2731"/>
    <w:rsid w:val="00C1372D"/>
    <w:rsid w:val="00C21400"/>
    <w:rsid w:val="00C36CE1"/>
    <w:rsid w:val="00C40F03"/>
    <w:rsid w:val="00C46B3C"/>
    <w:rsid w:val="00CC405F"/>
    <w:rsid w:val="00CD33EF"/>
    <w:rsid w:val="00D75C86"/>
    <w:rsid w:val="00DE522C"/>
    <w:rsid w:val="00E07193"/>
    <w:rsid w:val="00E24F92"/>
    <w:rsid w:val="00E46CE7"/>
    <w:rsid w:val="00EA238D"/>
    <w:rsid w:val="00EB6398"/>
    <w:rsid w:val="00EC1710"/>
    <w:rsid w:val="00EC53AD"/>
    <w:rsid w:val="00EF1434"/>
    <w:rsid w:val="00F25945"/>
    <w:rsid w:val="00F5175C"/>
    <w:rsid w:val="00F62ADC"/>
    <w:rsid w:val="00FA6D31"/>
    <w:rsid w:val="00F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7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171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D65E4"/>
    <w:rPr>
      <w:b/>
      <w:bCs/>
    </w:rPr>
  </w:style>
  <w:style w:type="paragraph" w:styleId="Bezodstpw">
    <w:name w:val="No Spacing"/>
    <w:uiPriority w:val="1"/>
    <w:qFormat/>
    <w:rsid w:val="0097292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6E00"/>
  </w:style>
  <w:style w:type="paragraph" w:styleId="Stopka">
    <w:name w:val="footer"/>
    <w:basedOn w:val="Normalny"/>
    <w:link w:val="StopkaZnak"/>
    <w:uiPriority w:val="99"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2290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13</cp:revision>
  <dcterms:created xsi:type="dcterms:W3CDTF">2024-11-07T07:46:00Z</dcterms:created>
  <dcterms:modified xsi:type="dcterms:W3CDTF">2025-03-27T10:44:00Z</dcterms:modified>
</cp:coreProperties>
</file>